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2B9A" w:rsidRDefault="000A1E80" w:rsidP="00172B9A">
      <w:pPr>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8240" behindDoc="0" locked="0" layoutInCell="1" allowOverlap="1">
            <wp:simplePos x="0" y="0"/>
            <wp:positionH relativeFrom="column">
              <wp:posOffset>2401570</wp:posOffset>
            </wp:positionH>
            <wp:positionV relativeFrom="paragraph">
              <wp:posOffset>88900</wp:posOffset>
            </wp:positionV>
            <wp:extent cx="655320" cy="719455"/>
            <wp:effectExtent l="19050" t="0" r="0" b="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clrChange>
                        <a:clrFrom>
                          <a:srgbClr val="FFFFFF"/>
                        </a:clrFrom>
                        <a:clrTo>
                          <a:srgbClr val="FFFFFF">
                            <a:alpha val="0"/>
                          </a:srgbClr>
                        </a:clrTo>
                      </a:clrChange>
                    </a:blip>
                    <a:srcRect l="15062" t="3334" r="9074" b="3726"/>
                    <a:stretch>
                      <a:fillRect/>
                    </a:stretch>
                  </pic:blipFill>
                  <pic:spPr bwMode="auto">
                    <a:xfrm>
                      <a:off x="0" y="0"/>
                      <a:ext cx="655320" cy="719455"/>
                    </a:xfrm>
                    <a:prstGeom prst="rect">
                      <a:avLst/>
                    </a:prstGeom>
                    <a:noFill/>
                    <a:ln w="9525">
                      <a:noFill/>
                      <a:miter lim="800000"/>
                      <a:headEnd/>
                      <a:tailEnd/>
                    </a:ln>
                  </pic:spPr>
                </pic:pic>
              </a:graphicData>
            </a:graphic>
          </wp:anchor>
        </w:drawing>
      </w:r>
    </w:p>
    <w:p w:rsidR="00172B9A" w:rsidRPr="00AE215F" w:rsidRDefault="00257A6E" w:rsidP="00257A6E">
      <w:pPr>
        <w:spacing w:after="0" w:line="240" w:lineRule="auto"/>
        <w:rPr>
          <w:rFonts w:ascii="Times New Roman" w:hAnsi="Times New Roman" w:cs="Times New Roman"/>
        </w:rPr>
      </w:pPr>
      <w:r>
        <w:rPr>
          <w:rFonts w:ascii="Times New Roman" w:hAnsi="Times New Roman" w:cs="Times New Roman"/>
        </w:rPr>
        <w:br w:type="textWrapping" w:clear="all"/>
      </w:r>
    </w:p>
    <w:p w:rsidR="00172B9A" w:rsidRPr="00AE215F" w:rsidRDefault="00172B9A" w:rsidP="00172B9A">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АДМИНИСТРАЦИЯ ОКТЯБРЬСКОГО МУНИЦИПАЛЬНОГО РАЙОНА</w:t>
      </w:r>
      <w:r>
        <w:rPr>
          <w:rFonts w:ascii="Times New Roman" w:hAnsi="Times New Roman" w:cs="Times New Roman"/>
          <w:b/>
          <w:sz w:val="28"/>
          <w:szCs w:val="28"/>
        </w:rPr>
        <w:t xml:space="preserve"> </w:t>
      </w:r>
      <w:r w:rsidRPr="00AE215F">
        <w:rPr>
          <w:rFonts w:ascii="Times New Roman" w:hAnsi="Times New Roman" w:cs="Times New Roman"/>
          <w:b/>
          <w:sz w:val="28"/>
          <w:szCs w:val="28"/>
        </w:rPr>
        <w:t>КОСТРОМСКОЙ ОБЛАСТИ</w:t>
      </w:r>
    </w:p>
    <w:p w:rsidR="00172B9A" w:rsidRPr="0029116A" w:rsidRDefault="00172B9A" w:rsidP="00172B9A">
      <w:pPr>
        <w:spacing w:after="0" w:line="240" w:lineRule="auto"/>
        <w:jc w:val="center"/>
        <w:rPr>
          <w:rFonts w:ascii="Times New Roman" w:hAnsi="Times New Roman" w:cs="Times New Roman"/>
        </w:rPr>
      </w:pPr>
    </w:p>
    <w:p w:rsidR="00172B9A" w:rsidRDefault="00172B9A" w:rsidP="00172B9A">
      <w:pPr>
        <w:spacing w:after="0" w:line="240" w:lineRule="auto"/>
        <w:jc w:val="center"/>
        <w:rPr>
          <w:rFonts w:ascii="Times New Roman" w:hAnsi="Times New Roman" w:cs="Times New Roman"/>
          <w:b/>
          <w:sz w:val="28"/>
          <w:szCs w:val="28"/>
        </w:rPr>
      </w:pPr>
      <w:r w:rsidRPr="00AE215F">
        <w:rPr>
          <w:rFonts w:ascii="Times New Roman" w:hAnsi="Times New Roman" w:cs="Times New Roman"/>
          <w:b/>
          <w:sz w:val="28"/>
          <w:szCs w:val="28"/>
        </w:rPr>
        <w:t>ПОСТАНОВЛЕНИЕ</w:t>
      </w:r>
    </w:p>
    <w:p w:rsidR="00172B9A" w:rsidRPr="00B00EED" w:rsidRDefault="00172B9A" w:rsidP="00172B9A">
      <w:pPr>
        <w:spacing w:after="0" w:line="240" w:lineRule="auto"/>
        <w:jc w:val="center"/>
        <w:rPr>
          <w:rFonts w:ascii="Times New Roman" w:hAnsi="Times New Roman" w:cs="Times New Roman"/>
          <w:b/>
        </w:rPr>
      </w:pPr>
    </w:p>
    <w:p w:rsidR="00172B9A" w:rsidRPr="00AE215F" w:rsidRDefault="00172B9A" w:rsidP="00172B9A">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 xml:space="preserve">от </w:t>
      </w:r>
      <w:r>
        <w:rPr>
          <w:rFonts w:ascii="Times New Roman" w:hAnsi="Times New Roman" w:cs="Times New Roman"/>
          <w:sz w:val="28"/>
          <w:szCs w:val="28"/>
        </w:rPr>
        <w:t>29</w:t>
      </w:r>
      <w:r w:rsidRPr="00AE215F">
        <w:rPr>
          <w:rFonts w:ascii="Times New Roman" w:hAnsi="Times New Roman" w:cs="Times New Roman"/>
          <w:sz w:val="28"/>
          <w:szCs w:val="28"/>
        </w:rPr>
        <w:t xml:space="preserve"> </w:t>
      </w:r>
      <w:r>
        <w:rPr>
          <w:rFonts w:ascii="Times New Roman" w:hAnsi="Times New Roman" w:cs="Times New Roman"/>
          <w:sz w:val="28"/>
          <w:szCs w:val="28"/>
        </w:rPr>
        <w:t xml:space="preserve">января </w:t>
      </w:r>
      <w:r w:rsidR="001A259F">
        <w:rPr>
          <w:rFonts w:ascii="Times New Roman" w:hAnsi="Times New Roman" w:cs="Times New Roman"/>
          <w:sz w:val="28"/>
          <w:szCs w:val="28"/>
        </w:rPr>
        <w:t>2021</w:t>
      </w:r>
      <w:r w:rsidRPr="00AE215F">
        <w:rPr>
          <w:rFonts w:ascii="Times New Roman" w:hAnsi="Times New Roman" w:cs="Times New Roman"/>
          <w:sz w:val="28"/>
          <w:szCs w:val="28"/>
        </w:rPr>
        <w:t xml:space="preserve"> года №</w:t>
      </w:r>
      <w:r>
        <w:rPr>
          <w:rFonts w:ascii="Times New Roman" w:hAnsi="Times New Roman" w:cs="Times New Roman"/>
          <w:sz w:val="28"/>
          <w:szCs w:val="28"/>
        </w:rPr>
        <w:t>13-а</w:t>
      </w:r>
    </w:p>
    <w:p w:rsidR="00172B9A" w:rsidRPr="00B00EED" w:rsidRDefault="00172B9A" w:rsidP="00172B9A">
      <w:pPr>
        <w:spacing w:after="0" w:line="240" w:lineRule="auto"/>
        <w:jc w:val="center"/>
        <w:rPr>
          <w:rFonts w:ascii="Times New Roman" w:hAnsi="Times New Roman" w:cs="Times New Roman"/>
        </w:rPr>
      </w:pPr>
    </w:p>
    <w:p w:rsidR="00172B9A" w:rsidRPr="00AE215F" w:rsidRDefault="00172B9A" w:rsidP="00172B9A">
      <w:pPr>
        <w:spacing w:after="0" w:line="240" w:lineRule="auto"/>
        <w:jc w:val="center"/>
        <w:rPr>
          <w:rFonts w:ascii="Times New Roman" w:hAnsi="Times New Roman" w:cs="Times New Roman"/>
          <w:sz w:val="28"/>
          <w:szCs w:val="28"/>
        </w:rPr>
      </w:pPr>
      <w:r w:rsidRPr="00AE215F">
        <w:rPr>
          <w:rFonts w:ascii="Times New Roman" w:hAnsi="Times New Roman" w:cs="Times New Roman"/>
          <w:sz w:val="28"/>
          <w:szCs w:val="28"/>
        </w:rPr>
        <w:t>с. Боговарово</w:t>
      </w:r>
    </w:p>
    <w:p w:rsidR="00172B9A" w:rsidRPr="00B00EED" w:rsidRDefault="00172B9A" w:rsidP="00172B9A">
      <w:pPr>
        <w:spacing w:after="0" w:line="240" w:lineRule="auto"/>
        <w:jc w:val="center"/>
        <w:rPr>
          <w:rFonts w:ascii="Times New Roman" w:hAnsi="Times New Roman" w:cs="Times New Roman"/>
          <w:b/>
        </w:rPr>
      </w:pPr>
    </w:p>
    <w:p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О внесении изменений в постановление администрации</w:t>
      </w:r>
    </w:p>
    <w:p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Октябрьского муниципального района Костромской области </w:t>
      </w:r>
    </w:p>
    <w:p w:rsidR="00172B9A" w:rsidRDefault="00172B9A" w:rsidP="00172B9A">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от 25 марта 2020 года №47-а </w:t>
      </w:r>
    </w:p>
    <w:p w:rsidR="00172B9A" w:rsidRPr="00B00EED" w:rsidRDefault="00172B9A" w:rsidP="00172B9A">
      <w:pPr>
        <w:spacing w:after="0" w:line="240" w:lineRule="auto"/>
        <w:jc w:val="center"/>
        <w:rPr>
          <w:rFonts w:ascii="Times New Roman" w:hAnsi="Times New Roman" w:cs="Times New Roman"/>
        </w:rPr>
      </w:pPr>
    </w:p>
    <w:p w:rsidR="00172B9A" w:rsidRPr="00D06218" w:rsidRDefault="00172B9A" w:rsidP="00172B9A">
      <w:pPr>
        <w:spacing w:after="0" w:line="240" w:lineRule="auto"/>
        <w:ind w:firstLine="709"/>
        <w:jc w:val="both"/>
        <w:rPr>
          <w:rFonts w:ascii="Times New Roman" w:hAnsi="Times New Roman"/>
          <w:sz w:val="28"/>
          <w:szCs w:val="28"/>
        </w:rPr>
      </w:pPr>
      <w:r w:rsidRPr="00D06218">
        <w:rPr>
          <w:rFonts w:ascii="Times New Roman" w:hAnsi="Times New Roman"/>
          <w:sz w:val="28"/>
          <w:szCs w:val="28"/>
          <w:shd w:val="clear" w:color="auto" w:fill="FFFFFF"/>
        </w:rPr>
        <w:t xml:space="preserve">В соответствии со </w:t>
      </w:r>
      <w:hyperlink r:id="rId8" w:anchor="/document/12112604/entry/179" w:history="1">
        <w:r w:rsidRPr="00D06218">
          <w:rPr>
            <w:rStyle w:val="a7"/>
            <w:rFonts w:ascii="Times New Roman" w:hAnsi="Times New Roman"/>
            <w:color w:val="auto"/>
            <w:sz w:val="28"/>
            <w:szCs w:val="28"/>
            <w:u w:val="none"/>
          </w:rPr>
          <w:t>статьей 179</w:t>
        </w:r>
      </w:hyperlink>
      <w:r w:rsidRPr="00D06218">
        <w:rPr>
          <w:rFonts w:ascii="Times New Roman" w:hAnsi="Times New Roman"/>
          <w:sz w:val="28"/>
          <w:szCs w:val="28"/>
          <w:shd w:val="clear" w:color="auto" w:fill="FFFFFF"/>
        </w:rPr>
        <w:t xml:space="preserve"> Бюджетного кодекса Российской Федерации, Федеральным законом от 6 октября 2003 года №131-ФЗ «Об общих принципах организации местного самоуправления в Российской Федерации», постановлением администрации Октя</w:t>
      </w:r>
      <w:r>
        <w:rPr>
          <w:rFonts w:ascii="Times New Roman" w:hAnsi="Times New Roman"/>
          <w:sz w:val="28"/>
          <w:szCs w:val="28"/>
          <w:shd w:val="clear" w:color="auto" w:fill="FFFFFF"/>
        </w:rPr>
        <w:t>брьского муниципального района К</w:t>
      </w:r>
      <w:r w:rsidRPr="00D06218">
        <w:rPr>
          <w:rFonts w:ascii="Times New Roman" w:hAnsi="Times New Roman"/>
          <w:sz w:val="28"/>
          <w:szCs w:val="28"/>
          <w:shd w:val="clear" w:color="auto" w:fill="FFFFFF"/>
        </w:rPr>
        <w:t xml:space="preserve">остромской области от </w:t>
      </w:r>
      <w:r w:rsidRPr="00D06218">
        <w:rPr>
          <w:rFonts w:ascii="Times New Roman" w:hAnsi="Times New Roman"/>
          <w:sz w:val="28"/>
          <w:szCs w:val="28"/>
        </w:rPr>
        <w:t>23 марта 2015 года №24-а «Об утверждении порядка принятия решений о разработке муниципальных программ Октябрьского муниципального района, их формирования и реализации»,</w:t>
      </w:r>
      <w:r>
        <w:rPr>
          <w:rFonts w:ascii="Times New Roman" w:hAnsi="Times New Roman"/>
          <w:sz w:val="28"/>
          <w:szCs w:val="28"/>
        </w:rPr>
        <w:t xml:space="preserve"> в связи с приведением в соответствие с действующим законодательством ,</w:t>
      </w:r>
      <w:r w:rsidRPr="00D06218">
        <w:rPr>
          <w:rFonts w:ascii="Times New Roman" w:hAnsi="Times New Roman"/>
          <w:sz w:val="28"/>
          <w:szCs w:val="28"/>
        </w:rPr>
        <w:t xml:space="preserve"> руководствуясь Уставом муниципального образования Октябрьский муниципальный район Костромской области,</w:t>
      </w:r>
    </w:p>
    <w:p w:rsidR="00172B9A" w:rsidRPr="00B00EED" w:rsidRDefault="00172B9A" w:rsidP="00172B9A">
      <w:pPr>
        <w:spacing w:after="0" w:line="240" w:lineRule="auto"/>
        <w:ind w:firstLine="709"/>
        <w:jc w:val="both"/>
        <w:rPr>
          <w:rFonts w:ascii="Times New Roman" w:hAnsi="Times New Roman" w:cs="Times New Roman"/>
        </w:rPr>
      </w:pPr>
    </w:p>
    <w:p w:rsidR="00172B9A" w:rsidRDefault="00172B9A" w:rsidP="00172B9A">
      <w:pPr>
        <w:spacing w:after="0" w:line="240" w:lineRule="auto"/>
        <w:ind w:firstLine="709"/>
        <w:jc w:val="both"/>
        <w:rPr>
          <w:rFonts w:ascii="Times New Roman" w:hAnsi="Times New Roman" w:cs="Times New Roman"/>
          <w:sz w:val="28"/>
          <w:szCs w:val="28"/>
        </w:rPr>
      </w:pPr>
      <w:r w:rsidRPr="00AE215F">
        <w:rPr>
          <w:rFonts w:ascii="Times New Roman" w:hAnsi="Times New Roman" w:cs="Times New Roman"/>
          <w:sz w:val="28"/>
          <w:szCs w:val="28"/>
        </w:rPr>
        <w:t>администрация Октябрьского муниципального района</w:t>
      </w:r>
      <w:r>
        <w:rPr>
          <w:rFonts w:ascii="Times New Roman" w:hAnsi="Times New Roman" w:cs="Times New Roman"/>
          <w:sz w:val="28"/>
          <w:szCs w:val="28"/>
        </w:rPr>
        <w:t xml:space="preserve"> Костромской области </w:t>
      </w:r>
      <w:r w:rsidRPr="00AE215F">
        <w:rPr>
          <w:rFonts w:ascii="Times New Roman" w:hAnsi="Times New Roman" w:cs="Times New Roman"/>
          <w:sz w:val="28"/>
          <w:szCs w:val="28"/>
        </w:rPr>
        <w:t>ПОСТАНОВЛЯЕТ:</w:t>
      </w:r>
    </w:p>
    <w:p w:rsidR="00172B9A" w:rsidRPr="0029116A" w:rsidRDefault="00172B9A" w:rsidP="00172B9A">
      <w:pPr>
        <w:spacing w:after="0" w:line="240" w:lineRule="auto"/>
        <w:ind w:firstLine="708"/>
        <w:jc w:val="both"/>
        <w:rPr>
          <w:rFonts w:ascii="Times New Roman" w:hAnsi="Times New Roman" w:cs="Times New Roman"/>
          <w:sz w:val="28"/>
          <w:szCs w:val="28"/>
        </w:rPr>
      </w:pPr>
      <w:r w:rsidRPr="00AE215F">
        <w:rPr>
          <w:rFonts w:ascii="Times New Roman" w:hAnsi="Times New Roman" w:cs="Times New Roman"/>
          <w:sz w:val="28"/>
          <w:szCs w:val="28"/>
        </w:rPr>
        <w:t>1.</w:t>
      </w:r>
      <w:r>
        <w:rPr>
          <w:rFonts w:ascii="Times New Roman" w:hAnsi="Times New Roman" w:cs="Times New Roman"/>
          <w:sz w:val="28"/>
          <w:szCs w:val="28"/>
        </w:rPr>
        <w:t xml:space="preserve"> Внести в постановление администрации Октябрьского муниципального района Костромской области от 25 марта 2020 года №47-а «</w:t>
      </w:r>
      <w:r w:rsidRPr="0029116A">
        <w:rPr>
          <w:rFonts w:ascii="Times New Roman" w:hAnsi="Times New Roman" w:cs="Times New Roman"/>
          <w:sz w:val="28"/>
          <w:szCs w:val="28"/>
        </w:rPr>
        <w:t>Об утверждении муниципальной программы</w:t>
      </w:r>
      <w:r>
        <w:rPr>
          <w:rFonts w:ascii="Times New Roman" w:hAnsi="Times New Roman" w:cs="Times New Roman"/>
          <w:sz w:val="28"/>
          <w:szCs w:val="28"/>
        </w:rPr>
        <w:t xml:space="preserve">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 (далее - постановление) следующие изменения:</w:t>
      </w:r>
    </w:p>
    <w:p w:rsidR="00172B9A" w:rsidRDefault="00172B9A" w:rsidP="00172B9A">
      <w:pPr>
        <w:spacing w:after="0" w:line="240" w:lineRule="auto"/>
        <w:ind w:firstLine="708"/>
        <w:jc w:val="both"/>
        <w:rPr>
          <w:rFonts w:ascii="Times New Roman" w:hAnsi="Times New Roman" w:cs="Times New Roman"/>
          <w:sz w:val="28"/>
          <w:szCs w:val="28"/>
        </w:rPr>
      </w:pPr>
      <w:r w:rsidRPr="0029116A">
        <w:rPr>
          <w:rFonts w:ascii="Times New Roman" w:hAnsi="Times New Roman" w:cs="Times New Roman"/>
          <w:sz w:val="28"/>
          <w:szCs w:val="28"/>
        </w:rPr>
        <w:t xml:space="preserve">- Приложение №1 </w:t>
      </w:r>
      <w:r>
        <w:rPr>
          <w:rFonts w:ascii="Times New Roman" w:hAnsi="Times New Roman" w:cs="Times New Roman"/>
          <w:sz w:val="28"/>
          <w:szCs w:val="28"/>
        </w:rPr>
        <w:t>«М</w:t>
      </w:r>
      <w:r w:rsidRPr="0029116A">
        <w:rPr>
          <w:rFonts w:ascii="Times New Roman" w:hAnsi="Times New Roman" w:cs="Times New Roman"/>
          <w:sz w:val="28"/>
          <w:szCs w:val="28"/>
        </w:rPr>
        <w:t>униципальн</w:t>
      </w:r>
      <w:r>
        <w:rPr>
          <w:rFonts w:ascii="Times New Roman" w:hAnsi="Times New Roman" w:cs="Times New Roman"/>
          <w:sz w:val="28"/>
          <w:szCs w:val="28"/>
        </w:rPr>
        <w:t xml:space="preserve">ая программа </w:t>
      </w:r>
      <w:r w:rsidRPr="0029116A">
        <w:rPr>
          <w:rFonts w:ascii="Times New Roman" w:hAnsi="Times New Roman" w:cs="Times New Roman"/>
          <w:sz w:val="28"/>
          <w:szCs w:val="28"/>
        </w:rPr>
        <w:t>«Развитие культуры  в Октябрьском муниципальном  районе Костромской области на 2020- 2024 годы»</w:t>
      </w:r>
      <w:r>
        <w:rPr>
          <w:rFonts w:ascii="Times New Roman" w:hAnsi="Times New Roman" w:cs="Times New Roman"/>
          <w:sz w:val="28"/>
          <w:szCs w:val="28"/>
        </w:rPr>
        <w:t xml:space="preserve"> </w:t>
      </w:r>
      <w:r w:rsidRPr="0029116A">
        <w:rPr>
          <w:rFonts w:ascii="Times New Roman" w:hAnsi="Times New Roman" w:cs="Times New Roman"/>
          <w:sz w:val="28"/>
          <w:szCs w:val="28"/>
        </w:rPr>
        <w:t>к постановлению</w:t>
      </w:r>
      <w:r>
        <w:rPr>
          <w:rFonts w:ascii="Times New Roman" w:hAnsi="Times New Roman" w:cs="Times New Roman"/>
          <w:sz w:val="28"/>
          <w:szCs w:val="28"/>
        </w:rPr>
        <w:t xml:space="preserve"> изложить в новой редакции, прилагается.</w:t>
      </w:r>
    </w:p>
    <w:p w:rsidR="00172B9A" w:rsidRPr="00B00EED" w:rsidRDefault="00172B9A" w:rsidP="00172B9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2</w:t>
      </w:r>
      <w:r>
        <w:rPr>
          <w:rFonts w:ascii="Times New Roman" w:eastAsia="Times New Roman" w:hAnsi="Times New Roman" w:cs="Times New Roman"/>
          <w:color w:val="000000"/>
          <w:sz w:val="28"/>
          <w:szCs w:val="28"/>
        </w:rPr>
        <w:t xml:space="preserve">. </w:t>
      </w:r>
      <w:r w:rsidRPr="00AE215F">
        <w:rPr>
          <w:rFonts w:ascii="Times New Roman" w:hAnsi="Times New Roman" w:cs="Times New Roman"/>
          <w:sz w:val="28"/>
          <w:szCs w:val="28"/>
        </w:rPr>
        <w:t xml:space="preserve">Контроль за выполнение настоящего постановления </w:t>
      </w:r>
      <w:r>
        <w:rPr>
          <w:rFonts w:ascii="Times New Roman" w:hAnsi="Times New Roman" w:cs="Times New Roman"/>
          <w:sz w:val="28"/>
          <w:szCs w:val="28"/>
        </w:rPr>
        <w:t xml:space="preserve">возложить на заместителя главы, заведующего отделом по социальной работе и профилактике правонарушений администрации Октябрьского </w:t>
      </w:r>
      <w:r w:rsidRPr="00B00EED">
        <w:rPr>
          <w:rFonts w:ascii="Times New Roman" w:hAnsi="Times New Roman" w:cs="Times New Roman"/>
          <w:sz w:val="28"/>
          <w:szCs w:val="28"/>
        </w:rPr>
        <w:t xml:space="preserve">муниципального района Костромской области Скрябину Т.Ф. </w:t>
      </w:r>
    </w:p>
    <w:p w:rsidR="00172B9A" w:rsidRPr="00B00EED" w:rsidRDefault="00172B9A" w:rsidP="00172B9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B00EED">
        <w:rPr>
          <w:rFonts w:ascii="Times New Roman" w:hAnsi="Times New Roman" w:cs="Times New Roman"/>
          <w:sz w:val="28"/>
          <w:szCs w:val="28"/>
        </w:rPr>
        <w:t xml:space="preserve"> </w:t>
      </w:r>
      <w:r w:rsidRPr="00B00EED">
        <w:rPr>
          <w:rFonts w:ascii="Times New Roman" w:eastAsia="Times New Roman" w:hAnsi="Times New Roman" w:cs="Times New Roman"/>
          <w:sz w:val="28"/>
          <w:szCs w:val="28"/>
        </w:rPr>
        <w:t>Настоящее постановление вступает в силу со дня его подписания и подлежит официальному опубликованию в информационном бюллетене «Октябрьский вестник».</w:t>
      </w:r>
    </w:p>
    <w:p w:rsidR="00172B9A" w:rsidRPr="00B00EED" w:rsidRDefault="00172B9A" w:rsidP="00172B9A">
      <w:pPr>
        <w:spacing w:after="0" w:line="240" w:lineRule="auto"/>
        <w:ind w:firstLine="709"/>
        <w:jc w:val="both"/>
        <w:rPr>
          <w:rFonts w:ascii="Times New Roman" w:hAnsi="Times New Roman" w:cs="Times New Roman"/>
        </w:rPr>
      </w:pPr>
    </w:p>
    <w:p w:rsidR="00172B9A" w:rsidRPr="006A759A" w:rsidRDefault="00172B9A" w:rsidP="00172B9A">
      <w:pPr>
        <w:spacing w:after="0" w:line="240" w:lineRule="auto"/>
        <w:jc w:val="both"/>
        <w:rPr>
          <w:rFonts w:ascii="Times New Roman" w:hAnsi="Times New Roman" w:cs="Times New Roman"/>
          <w:sz w:val="28"/>
          <w:szCs w:val="28"/>
        </w:rPr>
      </w:pPr>
      <w:r w:rsidRPr="00AE215F">
        <w:rPr>
          <w:rFonts w:ascii="Times New Roman" w:hAnsi="Times New Roman" w:cs="Times New Roman"/>
          <w:sz w:val="28"/>
          <w:szCs w:val="28"/>
        </w:rPr>
        <w:t xml:space="preserve">Глава администрации муниципального района          </w:t>
      </w:r>
      <w:r>
        <w:rPr>
          <w:rFonts w:ascii="Times New Roman" w:hAnsi="Times New Roman" w:cs="Times New Roman"/>
          <w:sz w:val="28"/>
          <w:szCs w:val="28"/>
        </w:rPr>
        <w:t xml:space="preserve">   </w:t>
      </w:r>
      <w:r w:rsidRPr="00AE215F">
        <w:rPr>
          <w:rFonts w:ascii="Times New Roman" w:hAnsi="Times New Roman" w:cs="Times New Roman"/>
          <w:sz w:val="28"/>
          <w:szCs w:val="28"/>
        </w:rPr>
        <w:t xml:space="preserve">                С.А.</w:t>
      </w:r>
      <w:r>
        <w:rPr>
          <w:rFonts w:ascii="Times New Roman" w:hAnsi="Times New Roman" w:cs="Times New Roman"/>
          <w:sz w:val="28"/>
          <w:szCs w:val="28"/>
        </w:rPr>
        <w:t xml:space="preserve"> </w:t>
      </w:r>
      <w:r w:rsidRPr="00AE215F">
        <w:rPr>
          <w:rFonts w:ascii="Times New Roman" w:hAnsi="Times New Roman" w:cs="Times New Roman"/>
          <w:sz w:val="28"/>
          <w:szCs w:val="28"/>
        </w:rPr>
        <w:t>Кузнецо</w:t>
      </w:r>
      <w:r w:rsidRPr="006A759A">
        <w:rPr>
          <w:rFonts w:ascii="Times New Roman" w:hAnsi="Times New Roman" w:cs="Times New Roman"/>
          <w:sz w:val="28"/>
          <w:szCs w:val="28"/>
        </w:rPr>
        <w:t>в</w:t>
      </w:r>
    </w:p>
    <w:p w:rsidR="00172B9A" w:rsidRDefault="00172B9A" w:rsidP="00172B9A">
      <w:pPr>
        <w:spacing w:after="0" w:line="240" w:lineRule="auto"/>
        <w:jc w:val="center"/>
        <w:rPr>
          <w:rFonts w:ascii="Times New Roman" w:hAnsi="Times New Roman" w:cs="Times New Roman"/>
          <w:b/>
          <w:sz w:val="24"/>
          <w:szCs w:val="24"/>
        </w:rPr>
      </w:pPr>
    </w:p>
    <w:p w:rsidR="00172B9A" w:rsidRDefault="00172B9A" w:rsidP="00172B9A">
      <w:pPr>
        <w:spacing w:after="0" w:line="240" w:lineRule="auto"/>
        <w:jc w:val="center"/>
        <w:rPr>
          <w:rFonts w:ascii="Times New Roman" w:hAnsi="Times New Roman" w:cs="Times New Roman"/>
          <w:b/>
          <w:sz w:val="24"/>
          <w:szCs w:val="24"/>
        </w:rPr>
      </w:pPr>
    </w:p>
    <w:p w:rsidR="00172B9A" w:rsidRPr="00B00EED" w:rsidRDefault="00172B9A" w:rsidP="00445B8C">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СОГЛАСОВАНИЯ</w:t>
      </w:r>
    </w:p>
    <w:p w:rsidR="00172B9A" w:rsidRPr="00B00EED" w:rsidRDefault="00172B9A" w:rsidP="00445B8C">
      <w:pPr>
        <w:tabs>
          <w:tab w:val="left" w:pos="2254"/>
        </w:tabs>
        <w:spacing w:after="0" w:line="240" w:lineRule="auto"/>
        <w:jc w:val="center"/>
        <w:rPr>
          <w:rFonts w:ascii="Times New Roman" w:hAnsi="Times New Roman" w:cs="Times New Roman"/>
          <w:sz w:val="24"/>
          <w:szCs w:val="24"/>
        </w:rPr>
      </w:pPr>
      <w:r w:rsidRPr="00B00EED">
        <w:rPr>
          <w:rFonts w:ascii="Times New Roman" w:hAnsi="Times New Roman" w:cs="Times New Roman"/>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03"/>
        <w:gridCol w:w="1276"/>
        <w:gridCol w:w="1418"/>
        <w:gridCol w:w="1842"/>
      </w:tblGrid>
      <w:tr w:rsidR="00172B9A" w:rsidRPr="00B00EED" w:rsidTr="00445B8C">
        <w:tc>
          <w:tcPr>
            <w:tcW w:w="5103"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Должность. Ф.И.О.</w:t>
            </w: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w:t>
            </w: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Подпись</w:t>
            </w: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Примечание</w:t>
            </w:r>
          </w:p>
        </w:tc>
      </w:tr>
      <w:tr w:rsidR="00172B9A" w:rsidRPr="00B00EED" w:rsidTr="00445B8C">
        <w:tc>
          <w:tcPr>
            <w:tcW w:w="5103" w:type="dxa"/>
          </w:tcPr>
          <w:p w:rsidR="00172B9A" w:rsidRPr="00B00EED"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Скрябина Т.Ф., 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103" w:type="dxa"/>
          </w:tcPr>
          <w:p w:rsidR="00172B9A"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Селезнева Л. А., заведующий отделом культуры, молодежи и спорта</w:t>
            </w: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103"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Зарбиева Е.Н., заведующий финансовым отделом </w:t>
            </w: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103" w:type="dxa"/>
          </w:tcPr>
          <w:p w:rsidR="00172B9A"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Мельник Е.Н., юрист администрации</w:t>
            </w:r>
          </w:p>
          <w:p w:rsidR="00172B9A" w:rsidRDefault="00172B9A" w:rsidP="00445B8C">
            <w:pPr>
              <w:tabs>
                <w:tab w:val="left" w:pos="2254"/>
              </w:tabs>
              <w:spacing w:after="0" w:line="240" w:lineRule="auto"/>
              <w:rPr>
                <w:rFonts w:ascii="Times New Roman" w:hAnsi="Times New Roman" w:cs="Times New Roman"/>
                <w:sz w:val="24"/>
                <w:szCs w:val="24"/>
              </w:rPr>
            </w:pP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103" w:type="dxa"/>
          </w:tcPr>
          <w:p w:rsidR="00172B9A" w:rsidRPr="00B00EED" w:rsidRDefault="00172B9A" w:rsidP="00445B8C">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Главный специалист по общим вопросам отдела муниципальной службы, организацион</w:t>
            </w:r>
            <w:r>
              <w:rPr>
                <w:rFonts w:ascii="Times New Roman" w:hAnsi="Times New Roman"/>
                <w:sz w:val="24"/>
                <w:szCs w:val="24"/>
              </w:rPr>
              <w:t>-</w:t>
            </w:r>
            <w:r w:rsidRPr="00B00EED">
              <w:rPr>
                <w:rFonts w:ascii="Times New Roman" w:hAnsi="Times New Roman"/>
                <w:sz w:val="24"/>
                <w:szCs w:val="24"/>
              </w:rPr>
              <w:t xml:space="preserve">ной и правовой работы </w:t>
            </w:r>
            <w:r>
              <w:rPr>
                <w:rFonts w:ascii="Times New Roman" w:hAnsi="Times New Roman"/>
                <w:sz w:val="24"/>
                <w:szCs w:val="24"/>
              </w:rPr>
              <w:t>Халтурина Г.В.</w:t>
            </w:r>
            <w:r w:rsidRPr="00B00EED">
              <w:rPr>
                <w:rFonts w:ascii="Times New Roman" w:hAnsi="Times New Roman"/>
                <w:sz w:val="24"/>
                <w:szCs w:val="24"/>
              </w:rPr>
              <w:t xml:space="preserve">  </w:t>
            </w:r>
          </w:p>
        </w:tc>
        <w:tc>
          <w:tcPr>
            <w:tcW w:w="1276"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4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842"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bl>
    <w:p w:rsidR="00172B9A" w:rsidRPr="00B00EED" w:rsidRDefault="00172B9A" w:rsidP="00445B8C">
      <w:pPr>
        <w:tabs>
          <w:tab w:val="left" w:pos="2254"/>
        </w:tabs>
        <w:spacing w:after="0" w:line="240" w:lineRule="auto"/>
        <w:rPr>
          <w:rFonts w:ascii="Times New Roman" w:hAnsi="Times New Roman" w:cs="Times New Roman"/>
          <w:b/>
          <w:sz w:val="24"/>
          <w:szCs w:val="24"/>
        </w:rPr>
      </w:pPr>
    </w:p>
    <w:p w:rsidR="00172B9A" w:rsidRPr="005823E3" w:rsidRDefault="00172B9A" w:rsidP="00445B8C">
      <w:pPr>
        <w:tabs>
          <w:tab w:val="left" w:pos="2254"/>
        </w:tabs>
        <w:spacing w:after="0" w:line="240" w:lineRule="auto"/>
        <w:jc w:val="center"/>
        <w:rPr>
          <w:rFonts w:ascii="Times New Roman" w:hAnsi="Times New Roman" w:cs="Times New Roman"/>
          <w:b/>
          <w:sz w:val="24"/>
          <w:szCs w:val="24"/>
        </w:rPr>
      </w:pPr>
      <w:r w:rsidRPr="00B00EED">
        <w:rPr>
          <w:rFonts w:ascii="Times New Roman" w:hAnsi="Times New Roman" w:cs="Times New Roman"/>
          <w:b/>
          <w:sz w:val="24"/>
          <w:szCs w:val="24"/>
        </w:rPr>
        <w:t>ЛИСТ ДВИЖЕНИЯ</w:t>
      </w:r>
    </w:p>
    <w:p w:rsidR="00172B9A" w:rsidRPr="00B00EED" w:rsidRDefault="00172B9A" w:rsidP="00445B8C">
      <w:pPr>
        <w:pStyle w:val="2"/>
        <w:shd w:val="clear" w:color="auto" w:fill="FFFFFF"/>
        <w:tabs>
          <w:tab w:val="left" w:pos="2254"/>
        </w:tabs>
        <w:spacing w:before="0" w:line="240" w:lineRule="auto"/>
        <w:jc w:val="center"/>
        <w:rPr>
          <w:rFonts w:ascii="Times New Roman" w:hAnsi="Times New Roman" w:cs="Times New Roman"/>
          <w:b w:val="0"/>
          <w:color w:val="auto"/>
          <w:sz w:val="24"/>
          <w:szCs w:val="24"/>
        </w:rPr>
      </w:pPr>
      <w:r w:rsidRPr="00B00EED">
        <w:rPr>
          <w:rFonts w:ascii="Times New Roman" w:hAnsi="Times New Roman" w:cs="Times New Roman"/>
          <w:b w:val="0"/>
          <w:color w:val="auto"/>
          <w:sz w:val="24"/>
          <w:szCs w:val="24"/>
        </w:rPr>
        <w:t>проекта постановления администрации Октябрьского муниципального района Костромской области «Об утверждении муниципальной программы «Развитие культуры  в Октябрьском муниципальном  районе Костромской области на 2020- 2024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5"/>
        <w:gridCol w:w="3416"/>
        <w:gridCol w:w="1954"/>
        <w:gridCol w:w="1509"/>
        <w:gridCol w:w="2018"/>
      </w:tblGrid>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 xml:space="preserve">№ </w:t>
            </w:r>
          </w:p>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п/п</w:t>
            </w:r>
          </w:p>
        </w:tc>
        <w:tc>
          <w:tcPr>
            <w:tcW w:w="3417"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Место нахождения</w:t>
            </w:r>
          </w:p>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проекта документа</w:t>
            </w: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приема проекта на визирование и подписи ответственных лиц</w:t>
            </w: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визирования проекта документа</w:t>
            </w: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sidRPr="00B00EED">
              <w:rPr>
                <w:rFonts w:ascii="Times New Roman" w:hAnsi="Times New Roman" w:cs="Times New Roman"/>
                <w:sz w:val="24"/>
                <w:szCs w:val="24"/>
              </w:rPr>
              <w:t>Дата возврата проекта документа и подписи ответственных лиц</w:t>
            </w:r>
          </w:p>
        </w:tc>
      </w:tr>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1</w:t>
            </w:r>
          </w:p>
        </w:tc>
        <w:tc>
          <w:tcPr>
            <w:tcW w:w="3417" w:type="dxa"/>
          </w:tcPr>
          <w:p w:rsidR="00172B9A" w:rsidRPr="00B00EED"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w:t>
            </w:r>
            <w:r w:rsidRPr="00B00EED">
              <w:rPr>
                <w:rFonts w:ascii="Times New Roman" w:hAnsi="Times New Roman"/>
                <w:sz w:val="24"/>
                <w:szCs w:val="24"/>
              </w:rPr>
              <w:t xml:space="preserve">аместитель главы, заведующий отделом </w:t>
            </w:r>
            <w:r>
              <w:rPr>
                <w:rFonts w:ascii="Times New Roman" w:hAnsi="Times New Roman"/>
                <w:sz w:val="24"/>
                <w:szCs w:val="24"/>
              </w:rPr>
              <w:t xml:space="preserve">по социальным вопросам и профилактике правонарушений </w:t>
            </w:r>
            <w:r w:rsidRPr="00B00EED">
              <w:rPr>
                <w:rFonts w:ascii="Times New Roman" w:hAnsi="Times New Roman"/>
                <w:sz w:val="24"/>
                <w:szCs w:val="24"/>
              </w:rPr>
              <w:t xml:space="preserve"> </w:t>
            </w: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2</w:t>
            </w:r>
          </w:p>
        </w:tc>
        <w:tc>
          <w:tcPr>
            <w:tcW w:w="3417" w:type="dxa"/>
          </w:tcPr>
          <w:p w:rsidR="00172B9A" w:rsidRDefault="00172B9A" w:rsidP="00445B8C">
            <w:pPr>
              <w:pStyle w:val="a6"/>
              <w:tabs>
                <w:tab w:val="left" w:pos="2254"/>
              </w:tabs>
              <w:spacing w:after="0" w:line="240" w:lineRule="auto"/>
              <w:ind w:left="0"/>
              <w:rPr>
                <w:rFonts w:ascii="Times New Roman" w:hAnsi="Times New Roman"/>
                <w:sz w:val="24"/>
                <w:szCs w:val="24"/>
              </w:rPr>
            </w:pPr>
            <w:r>
              <w:rPr>
                <w:rFonts w:ascii="Times New Roman" w:hAnsi="Times New Roman"/>
                <w:sz w:val="24"/>
                <w:szCs w:val="24"/>
              </w:rPr>
              <w:t>Заведующий отделом культуры, молодежи и спорта</w:t>
            </w: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3</w:t>
            </w:r>
          </w:p>
        </w:tc>
        <w:tc>
          <w:tcPr>
            <w:tcW w:w="3417"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Заведующий финансовым отделом </w:t>
            </w: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4</w:t>
            </w:r>
          </w:p>
        </w:tc>
        <w:tc>
          <w:tcPr>
            <w:tcW w:w="3417" w:type="dxa"/>
          </w:tcPr>
          <w:p w:rsidR="00172B9A"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Юрист администрации</w:t>
            </w:r>
          </w:p>
          <w:p w:rsidR="00172B9A" w:rsidRDefault="00172B9A" w:rsidP="00445B8C">
            <w:pPr>
              <w:tabs>
                <w:tab w:val="left" w:pos="2254"/>
              </w:tabs>
              <w:spacing w:after="0" w:line="240" w:lineRule="auto"/>
              <w:rPr>
                <w:rFonts w:ascii="Times New Roman" w:hAnsi="Times New Roman" w:cs="Times New Roman"/>
                <w:sz w:val="24"/>
                <w:szCs w:val="24"/>
              </w:rPr>
            </w:pP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r w:rsidR="00172B9A" w:rsidRPr="00B00EED" w:rsidTr="00445B8C">
        <w:tc>
          <w:tcPr>
            <w:tcW w:w="565" w:type="dxa"/>
          </w:tcPr>
          <w:p w:rsidR="00172B9A" w:rsidRPr="00B00EED" w:rsidRDefault="00172B9A" w:rsidP="00445B8C">
            <w:pPr>
              <w:tabs>
                <w:tab w:val="left" w:pos="2254"/>
              </w:tabs>
              <w:spacing w:after="0" w:line="240" w:lineRule="auto"/>
              <w:rPr>
                <w:rFonts w:ascii="Times New Roman" w:hAnsi="Times New Roman" w:cs="Times New Roman"/>
                <w:sz w:val="24"/>
                <w:szCs w:val="24"/>
              </w:rPr>
            </w:pPr>
            <w:r>
              <w:rPr>
                <w:rFonts w:ascii="Times New Roman" w:hAnsi="Times New Roman" w:cs="Times New Roman"/>
                <w:sz w:val="24"/>
                <w:szCs w:val="24"/>
              </w:rPr>
              <w:t>5</w:t>
            </w:r>
          </w:p>
        </w:tc>
        <w:tc>
          <w:tcPr>
            <w:tcW w:w="3417" w:type="dxa"/>
          </w:tcPr>
          <w:p w:rsidR="00172B9A" w:rsidRPr="00B00EED" w:rsidRDefault="00172B9A" w:rsidP="00445B8C">
            <w:pPr>
              <w:pStyle w:val="a6"/>
              <w:tabs>
                <w:tab w:val="left" w:pos="2254"/>
              </w:tabs>
              <w:spacing w:after="0" w:line="240" w:lineRule="auto"/>
              <w:ind w:left="0"/>
              <w:rPr>
                <w:rFonts w:ascii="Times New Roman" w:hAnsi="Times New Roman"/>
                <w:sz w:val="24"/>
                <w:szCs w:val="24"/>
              </w:rPr>
            </w:pPr>
            <w:r w:rsidRPr="00B00EED">
              <w:rPr>
                <w:rFonts w:ascii="Times New Roman" w:hAnsi="Times New Roman"/>
                <w:sz w:val="24"/>
                <w:szCs w:val="24"/>
              </w:rPr>
              <w:t xml:space="preserve">Главный специалист по общим вопросам отдела муниципальной службы, организационной и правовой работы </w:t>
            </w:r>
          </w:p>
        </w:tc>
        <w:tc>
          <w:tcPr>
            <w:tcW w:w="1954"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1509"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c>
          <w:tcPr>
            <w:tcW w:w="2018" w:type="dxa"/>
          </w:tcPr>
          <w:p w:rsidR="00172B9A" w:rsidRPr="00B00EED" w:rsidRDefault="00172B9A" w:rsidP="00445B8C">
            <w:pPr>
              <w:tabs>
                <w:tab w:val="left" w:pos="2254"/>
              </w:tabs>
              <w:spacing w:after="0" w:line="240" w:lineRule="auto"/>
              <w:rPr>
                <w:rFonts w:ascii="Times New Roman" w:hAnsi="Times New Roman" w:cs="Times New Roman"/>
                <w:sz w:val="24"/>
                <w:szCs w:val="24"/>
              </w:rPr>
            </w:pPr>
          </w:p>
        </w:tc>
      </w:tr>
    </w:tbl>
    <w:p w:rsidR="00172B9A" w:rsidRDefault="00172B9A" w:rsidP="00445B8C">
      <w:pPr>
        <w:tabs>
          <w:tab w:val="left" w:pos="2254"/>
        </w:tabs>
        <w:spacing w:after="0" w:line="240" w:lineRule="auto"/>
        <w:rPr>
          <w:rFonts w:ascii="Times New Roman" w:hAnsi="Times New Roman" w:cs="Times New Roman"/>
          <w:b/>
        </w:rPr>
      </w:pPr>
    </w:p>
    <w:p w:rsidR="00172B9A" w:rsidRPr="001F38BA" w:rsidRDefault="00172B9A" w:rsidP="00445B8C">
      <w:pPr>
        <w:tabs>
          <w:tab w:val="left" w:pos="2254"/>
        </w:tabs>
        <w:spacing w:after="0" w:line="240" w:lineRule="auto"/>
        <w:rPr>
          <w:rFonts w:ascii="Times New Roman" w:hAnsi="Times New Roman" w:cs="Times New Roman"/>
        </w:rPr>
      </w:pPr>
      <w:r w:rsidRPr="00B00EED">
        <w:rPr>
          <w:rFonts w:ascii="Times New Roman" w:hAnsi="Times New Roman" w:cs="Times New Roman"/>
          <w:b/>
        </w:rPr>
        <w:t xml:space="preserve">Электронная копия сдана. </w:t>
      </w:r>
      <w:r w:rsidRPr="00B00EED">
        <w:rPr>
          <w:rFonts w:ascii="Times New Roman" w:hAnsi="Times New Roman" w:cs="Times New Roman"/>
        </w:rPr>
        <w:t xml:space="preserve">Соответствие текста файла и оригинала документа подтверждаю__________________. </w:t>
      </w:r>
      <w:r w:rsidRPr="00B00EED">
        <w:rPr>
          <w:rFonts w:ascii="Times New Roman" w:hAnsi="Times New Roman" w:cs="Times New Roman"/>
          <w:b/>
        </w:rPr>
        <w:t>Название файла:</w:t>
      </w:r>
      <w:r w:rsidRPr="00B00EED">
        <w:rPr>
          <w:rFonts w:ascii="Times New Roman" w:hAnsi="Times New Roman" w:cs="Times New Roman"/>
        </w:rPr>
        <w:t xml:space="preserve"> </w:t>
      </w:r>
      <w:r>
        <w:rPr>
          <w:rFonts w:ascii="Times New Roman" w:hAnsi="Times New Roman" w:cs="Times New Roman"/>
        </w:rPr>
        <w:t xml:space="preserve">изменения </w:t>
      </w:r>
      <w:r w:rsidRPr="00B00EED">
        <w:rPr>
          <w:rFonts w:ascii="Times New Roman" w:hAnsi="Times New Roman"/>
        </w:rPr>
        <w:t>47</w:t>
      </w:r>
      <w:r w:rsidRPr="00B00EED">
        <w:rPr>
          <w:rFonts w:ascii="Times New Roman" w:hAnsi="Times New Roman" w:cs="Times New Roman"/>
        </w:rPr>
        <w:t xml:space="preserve">-а </w:t>
      </w:r>
      <w:r w:rsidRPr="00B00EED">
        <w:rPr>
          <w:rFonts w:ascii="Times New Roman" w:hAnsi="Times New Roman"/>
        </w:rPr>
        <w:t>программа культура</w:t>
      </w:r>
      <w:r w:rsidRPr="00B00EED">
        <w:rPr>
          <w:rFonts w:ascii="Times New Roman" w:hAnsi="Times New Roman" w:cs="Times New Roman"/>
        </w:rPr>
        <w:t>.doc</w:t>
      </w:r>
    </w:p>
    <w:p w:rsidR="00172B9A" w:rsidRDefault="00172B9A" w:rsidP="00445B8C">
      <w:pPr>
        <w:tabs>
          <w:tab w:val="left" w:pos="2254"/>
        </w:tabs>
        <w:spacing w:after="0" w:line="240" w:lineRule="auto"/>
        <w:jc w:val="both"/>
        <w:rPr>
          <w:rFonts w:ascii="Times New Roman" w:hAnsi="Times New Roman" w:cs="Times New Roman"/>
        </w:rPr>
      </w:pPr>
      <w:r w:rsidRPr="00B00EED">
        <w:rPr>
          <w:rFonts w:ascii="Times New Roman" w:hAnsi="Times New Roman" w:cs="Times New Roman"/>
          <w:b/>
        </w:rPr>
        <w:t>Список рассылки документа:</w:t>
      </w:r>
      <w:r w:rsidRPr="00B00EED">
        <w:rPr>
          <w:rFonts w:ascii="Times New Roman" w:hAnsi="Times New Roman" w:cs="Times New Roman"/>
        </w:rPr>
        <w:t xml:space="preserve"> Отдел муниципальной службы и организационной работы – 1 экз., Финансовый отдел – 1 экз., Отдел по социальным вопросам и профи</w:t>
      </w:r>
      <w:r>
        <w:rPr>
          <w:rFonts w:ascii="Times New Roman" w:hAnsi="Times New Roman" w:cs="Times New Roman"/>
        </w:rPr>
        <w:t>лактике правонарушений  – 1 экз</w:t>
      </w:r>
    </w:p>
    <w:p w:rsidR="00172B9A" w:rsidRDefault="00172B9A" w:rsidP="00445B8C">
      <w:pPr>
        <w:tabs>
          <w:tab w:val="left" w:pos="2254"/>
        </w:tabs>
        <w:spacing w:after="0" w:line="240" w:lineRule="auto"/>
        <w:jc w:val="both"/>
        <w:rPr>
          <w:rFonts w:ascii="Times New Roman" w:hAnsi="Times New Roman" w:cs="Times New Roman"/>
          <w:sz w:val="24"/>
          <w:szCs w:val="24"/>
        </w:rPr>
      </w:pPr>
      <w:r w:rsidRPr="00B00EED">
        <w:rPr>
          <w:rFonts w:ascii="Times New Roman" w:hAnsi="Times New Roman" w:cs="Times New Roman"/>
        </w:rPr>
        <w:t>Исполнитель: Селезнева Л.А.</w:t>
      </w:r>
    </w:p>
    <w:p w:rsidR="00172B9A" w:rsidRDefault="00172B9A" w:rsidP="005823E3">
      <w:pPr>
        <w:spacing w:after="0" w:line="240" w:lineRule="auto"/>
        <w:jc w:val="right"/>
        <w:rPr>
          <w:rFonts w:ascii="Times New Roman" w:hAnsi="Times New Roman" w:cs="Times New Roman"/>
          <w:sz w:val="24"/>
          <w:szCs w:val="24"/>
        </w:rPr>
      </w:pPr>
    </w:p>
    <w:p w:rsidR="00172B9A" w:rsidRDefault="00172B9A" w:rsidP="005823E3">
      <w:pPr>
        <w:spacing w:after="0" w:line="240" w:lineRule="auto"/>
        <w:jc w:val="right"/>
        <w:rPr>
          <w:rFonts w:ascii="Times New Roman" w:hAnsi="Times New Roman" w:cs="Times New Roman"/>
          <w:sz w:val="24"/>
          <w:szCs w:val="24"/>
        </w:rPr>
      </w:pPr>
    </w:p>
    <w:p w:rsidR="00172B9A" w:rsidRDefault="00172B9A" w:rsidP="005823E3">
      <w:pPr>
        <w:spacing w:after="0" w:line="240" w:lineRule="auto"/>
        <w:jc w:val="right"/>
        <w:rPr>
          <w:rFonts w:ascii="Times New Roman" w:hAnsi="Times New Roman" w:cs="Times New Roman"/>
          <w:sz w:val="24"/>
          <w:szCs w:val="24"/>
        </w:rPr>
      </w:pPr>
    </w:p>
    <w:p w:rsidR="00172B9A" w:rsidRDefault="00172B9A" w:rsidP="005823E3">
      <w:pPr>
        <w:spacing w:after="0" w:line="240" w:lineRule="auto"/>
        <w:jc w:val="right"/>
        <w:rPr>
          <w:rFonts w:ascii="Times New Roman" w:hAnsi="Times New Roman" w:cs="Times New Roman"/>
          <w:sz w:val="24"/>
          <w:szCs w:val="24"/>
        </w:rPr>
      </w:pPr>
    </w:p>
    <w:p w:rsidR="005823E3" w:rsidRP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Приложение №1 </w:t>
      </w:r>
    </w:p>
    <w:p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к постановлению администрации </w:t>
      </w:r>
    </w:p>
    <w:p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Октябрьскогомуниципального района</w:t>
      </w:r>
    </w:p>
    <w:p w:rsidR="005823E3" w:rsidRDefault="005823E3" w:rsidP="005823E3">
      <w:pPr>
        <w:spacing w:after="0" w:line="240" w:lineRule="auto"/>
        <w:jc w:val="right"/>
        <w:rPr>
          <w:rFonts w:ascii="Times New Roman" w:hAnsi="Times New Roman" w:cs="Times New Roman"/>
          <w:sz w:val="24"/>
          <w:szCs w:val="24"/>
        </w:rPr>
      </w:pPr>
      <w:r w:rsidRPr="005823E3">
        <w:rPr>
          <w:rFonts w:ascii="Times New Roman" w:hAnsi="Times New Roman" w:cs="Times New Roman"/>
          <w:sz w:val="24"/>
          <w:szCs w:val="24"/>
        </w:rPr>
        <w:t xml:space="preserve"> Костромской области</w:t>
      </w:r>
    </w:p>
    <w:p w:rsidR="005823E3" w:rsidRDefault="001F38BA" w:rsidP="005823E3">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 xml:space="preserve"> от «</w:t>
      </w:r>
      <w:r w:rsidR="00172B9A">
        <w:rPr>
          <w:rFonts w:ascii="Times New Roman" w:hAnsi="Times New Roman" w:cs="Times New Roman"/>
          <w:sz w:val="24"/>
          <w:szCs w:val="24"/>
        </w:rPr>
        <w:t>29</w:t>
      </w:r>
      <w:r>
        <w:rPr>
          <w:rFonts w:ascii="Times New Roman" w:hAnsi="Times New Roman" w:cs="Times New Roman"/>
          <w:sz w:val="24"/>
          <w:szCs w:val="24"/>
        </w:rPr>
        <w:t xml:space="preserve">  » января 2021 года №</w:t>
      </w:r>
      <w:r w:rsidR="00172B9A">
        <w:rPr>
          <w:rFonts w:ascii="Times New Roman" w:hAnsi="Times New Roman" w:cs="Times New Roman"/>
          <w:sz w:val="24"/>
          <w:szCs w:val="24"/>
        </w:rPr>
        <w:t>13-а</w:t>
      </w:r>
    </w:p>
    <w:p w:rsidR="005823E3" w:rsidRDefault="005823E3" w:rsidP="005823E3">
      <w:pPr>
        <w:spacing w:after="0" w:line="240" w:lineRule="auto"/>
        <w:jc w:val="right"/>
        <w:rPr>
          <w:rFonts w:ascii="Times New Roman" w:hAnsi="Times New Roman" w:cs="Times New Roman"/>
          <w:sz w:val="24"/>
          <w:szCs w:val="24"/>
        </w:rPr>
      </w:pPr>
    </w:p>
    <w:p w:rsidR="005823E3" w:rsidRPr="005823E3" w:rsidRDefault="005823E3" w:rsidP="005823E3">
      <w:pPr>
        <w:spacing w:after="0" w:line="240" w:lineRule="auto"/>
        <w:ind w:firstLine="142"/>
        <w:jc w:val="center"/>
        <w:rPr>
          <w:rFonts w:ascii="Times New Roman" w:hAnsi="Times New Roman" w:cs="Times New Roman"/>
          <w:b/>
          <w:bCs/>
          <w:sz w:val="28"/>
          <w:szCs w:val="28"/>
        </w:rPr>
      </w:pPr>
      <w:r w:rsidRPr="005823E3">
        <w:rPr>
          <w:rFonts w:ascii="Times New Roman" w:hAnsi="Times New Roman" w:cs="Times New Roman"/>
          <w:b/>
          <w:bCs/>
          <w:sz w:val="28"/>
          <w:szCs w:val="28"/>
        </w:rPr>
        <w:t>МУНИЦИПАЛЬНАЯ  ПРОГРАММА</w:t>
      </w:r>
    </w:p>
    <w:p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 xml:space="preserve">«Развитие культуры в Октябрьском муниципальном районе </w:t>
      </w:r>
    </w:p>
    <w:p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Костромской области на 2020-2024 годы»</w:t>
      </w:r>
    </w:p>
    <w:p w:rsidR="005823E3" w:rsidRPr="00061D2F" w:rsidRDefault="005823E3" w:rsidP="005823E3">
      <w:pPr>
        <w:spacing w:after="0" w:line="240" w:lineRule="auto"/>
        <w:rPr>
          <w:rFonts w:ascii="Times New Roman" w:hAnsi="Times New Roman" w:cs="Times New Roman"/>
          <w:sz w:val="28"/>
          <w:szCs w:val="28"/>
        </w:rPr>
      </w:pPr>
    </w:p>
    <w:p w:rsid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sz w:val="28"/>
          <w:szCs w:val="28"/>
        </w:rPr>
        <w:t xml:space="preserve">Раздел </w:t>
      </w:r>
      <w:r w:rsidRPr="005823E3">
        <w:rPr>
          <w:rFonts w:ascii="Times New Roman" w:hAnsi="Times New Roman" w:cs="Times New Roman"/>
          <w:b/>
          <w:sz w:val="28"/>
          <w:szCs w:val="28"/>
          <w:lang w:val="en-US"/>
        </w:rPr>
        <w:t>I</w:t>
      </w:r>
      <w:r w:rsidRPr="005823E3">
        <w:rPr>
          <w:rFonts w:ascii="Times New Roman" w:hAnsi="Times New Roman" w:cs="Times New Roman"/>
          <w:b/>
          <w:sz w:val="28"/>
          <w:szCs w:val="28"/>
        </w:rPr>
        <w:t xml:space="preserve">. Паспорт </w:t>
      </w:r>
      <w:r w:rsidRPr="005823E3">
        <w:rPr>
          <w:rFonts w:ascii="Times New Roman" w:hAnsi="Times New Roman" w:cs="Times New Roman"/>
          <w:b/>
          <w:bCs/>
          <w:sz w:val="28"/>
          <w:szCs w:val="28"/>
        </w:rPr>
        <w:t xml:space="preserve"> муниципальной программы </w:t>
      </w:r>
    </w:p>
    <w:p w:rsidR="005823E3" w:rsidRPr="005823E3" w:rsidRDefault="005823E3" w:rsidP="005823E3">
      <w:pPr>
        <w:spacing w:after="0" w:line="240" w:lineRule="auto"/>
        <w:jc w:val="center"/>
        <w:rPr>
          <w:rFonts w:ascii="Times New Roman" w:hAnsi="Times New Roman" w:cs="Times New Roman"/>
          <w:b/>
          <w:bCs/>
          <w:sz w:val="28"/>
          <w:szCs w:val="28"/>
        </w:rPr>
      </w:pPr>
      <w:r w:rsidRPr="005823E3">
        <w:rPr>
          <w:rFonts w:ascii="Times New Roman" w:hAnsi="Times New Roman" w:cs="Times New Roman"/>
          <w:b/>
          <w:bCs/>
          <w:sz w:val="28"/>
          <w:szCs w:val="28"/>
        </w:rPr>
        <w:t>«Развитие культуры в октябрьском муниципальном районе Костромской области на 2020-2024 годы»</w:t>
      </w:r>
    </w:p>
    <w:p w:rsidR="005823E3" w:rsidRPr="00061D2F" w:rsidRDefault="005823E3" w:rsidP="005823E3">
      <w:pPr>
        <w:spacing w:after="0" w:line="240" w:lineRule="auto"/>
        <w:jc w:val="center"/>
        <w:rPr>
          <w:rFonts w:ascii="Times New Roman" w:hAnsi="Times New Roman" w:cs="Times New Roman"/>
          <w:bCs/>
          <w:sz w:val="28"/>
          <w:szCs w:val="28"/>
        </w:rPr>
      </w:pPr>
      <w:r w:rsidRPr="00061D2F">
        <w:rPr>
          <w:rFonts w:ascii="Times New Roman" w:hAnsi="Times New Roman" w:cs="Times New Roman"/>
          <w:bCs/>
          <w:sz w:val="28"/>
          <w:szCs w:val="28"/>
        </w:rPr>
        <w:t>(далее – муниципальная программа)</w:t>
      </w:r>
    </w:p>
    <w:p w:rsidR="005823E3" w:rsidRPr="00061D2F" w:rsidRDefault="005823E3" w:rsidP="005823E3">
      <w:pPr>
        <w:spacing w:after="0" w:line="240" w:lineRule="auto"/>
        <w:rPr>
          <w:rFonts w:ascii="Times New Roman" w:hAnsi="Times New Roman" w:cs="Times New Roman"/>
          <w:sz w:val="28"/>
          <w:szCs w:val="28"/>
        </w:rPr>
      </w:pPr>
    </w:p>
    <w:tbl>
      <w:tblPr>
        <w:tblW w:w="9251" w:type="dxa"/>
        <w:tblCellSpacing w:w="5" w:type="nil"/>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tblPr>
      <w:tblGrid>
        <w:gridCol w:w="567"/>
        <w:gridCol w:w="2206"/>
        <w:gridCol w:w="204"/>
        <w:gridCol w:w="6237"/>
        <w:gridCol w:w="37"/>
      </w:tblGrid>
      <w:tr w:rsidR="005823E3" w:rsidRPr="00061D2F" w:rsidTr="005823E3">
        <w:trPr>
          <w:trHeight w:val="1000"/>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1.</w:t>
            </w:r>
          </w:p>
        </w:tc>
        <w:tc>
          <w:tcPr>
            <w:tcW w:w="2206" w:type="dxa"/>
          </w:tcPr>
          <w:p w:rsidR="005823E3" w:rsidRPr="00061D2F" w:rsidRDefault="005823E3" w:rsidP="005823E3">
            <w:pPr>
              <w:pStyle w:val="ConsPlusCell"/>
              <w:rPr>
                <w:sz w:val="28"/>
                <w:szCs w:val="28"/>
              </w:rPr>
            </w:pPr>
            <w:r w:rsidRPr="00061D2F">
              <w:rPr>
                <w:sz w:val="28"/>
                <w:szCs w:val="28"/>
              </w:rPr>
              <w:t xml:space="preserve">Ответственный     </w:t>
            </w:r>
            <w:r w:rsidRPr="00061D2F">
              <w:rPr>
                <w:sz w:val="28"/>
                <w:szCs w:val="28"/>
              </w:rPr>
              <w:br/>
              <w:t xml:space="preserve">исполнитель       </w:t>
            </w:r>
            <w:r w:rsidRPr="00061D2F">
              <w:rPr>
                <w:sz w:val="28"/>
                <w:szCs w:val="28"/>
              </w:rPr>
              <w:br/>
              <w:t>муниципальной программы</w:t>
            </w:r>
          </w:p>
        </w:tc>
        <w:tc>
          <w:tcPr>
            <w:tcW w:w="6478" w:type="dxa"/>
            <w:gridSpan w:val="3"/>
          </w:tcPr>
          <w:p w:rsidR="005823E3" w:rsidRDefault="005823E3" w:rsidP="005823E3">
            <w:pPr>
              <w:pStyle w:val="ConsPlusCell"/>
              <w:jc w:val="both"/>
              <w:rPr>
                <w:sz w:val="28"/>
                <w:szCs w:val="28"/>
              </w:rPr>
            </w:pPr>
            <w:r w:rsidRPr="00061D2F">
              <w:rPr>
                <w:sz w:val="28"/>
                <w:szCs w:val="28"/>
              </w:rPr>
              <w:t>Отдел культуры, молодежи и спорта</w:t>
            </w:r>
          </w:p>
          <w:p w:rsidR="005823E3" w:rsidRDefault="005823E3" w:rsidP="005823E3">
            <w:pPr>
              <w:pStyle w:val="ConsPlusCell"/>
              <w:jc w:val="both"/>
              <w:rPr>
                <w:sz w:val="28"/>
                <w:szCs w:val="28"/>
              </w:rPr>
            </w:pPr>
            <w:r w:rsidRPr="00061D2F">
              <w:rPr>
                <w:sz w:val="28"/>
                <w:szCs w:val="28"/>
              </w:rPr>
              <w:t xml:space="preserve"> </w:t>
            </w:r>
            <w:r w:rsidR="00172B9A" w:rsidRPr="00061D2F">
              <w:rPr>
                <w:sz w:val="28"/>
                <w:szCs w:val="28"/>
              </w:rPr>
              <w:t>А</w:t>
            </w:r>
            <w:r w:rsidRPr="00061D2F">
              <w:rPr>
                <w:sz w:val="28"/>
                <w:szCs w:val="28"/>
              </w:rPr>
              <w:t>дминистр</w:t>
            </w:r>
            <w:r>
              <w:rPr>
                <w:sz w:val="28"/>
                <w:szCs w:val="28"/>
              </w:rPr>
              <w:t>ации</w:t>
            </w:r>
            <w:r w:rsidR="00172B9A">
              <w:rPr>
                <w:sz w:val="28"/>
                <w:szCs w:val="28"/>
              </w:rPr>
              <w:t xml:space="preserve"> </w:t>
            </w:r>
            <w:r>
              <w:rPr>
                <w:sz w:val="28"/>
                <w:szCs w:val="28"/>
              </w:rPr>
              <w:t>Октябрьского муниципального</w:t>
            </w:r>
          </w:p>
          <w:p w:rsidR="005823E3" w:rsidRPr="00061D2F" w:rsidRDefault="005823E3" w:rsidP="005823E3">
            <w:pPr>
              <w:pStyle w:val="ConsPlusCell"/>
              <w:jc w:val="both"/>
              <w:rPr>
                <w:sz w:val="28"/>
                <w:szCs w:val="28"/>
              </w:rPr>
            </w:pPr>
            <w:r>
              <w:rPr>
                <w:sz w:val="28"/>
                <w:szCs w:val="28"/>
              </w:rPr>
              <w:t xml:space="preserve">района Костромской области </w:t>
            </w:r>
          </w:p>
        </w:tc>
      </w:tr>
      <w:tr w:rsidR="005823E3" w:rsidRPr="00061D2F" w:rsidTr="005823E3">
        <w:trPr>
          <w:trHeight w:val="1000"/>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2.</w:t>
            </w:r>
          </w:p>
        </w:tc>
        <w:tc>
          <w:tcPr>
            <w:tcW w:w="2206" w:type="dxa"/>
          </w:tcPr>
          <w:p w:rsidR="005823E3" w:rsidRPr="00061D2F" w:rsidRDefault="005823E3" w:rsidP="005823E3">
            <w:pPr>
              <w:pStyle w:val="ConsPlusCell"/>
              <w:rPr>
                <w:sz w:val="28"/>
                <w:szCs w:val="28"/>
              </w:rPr>
            </w:pPr>
            <w:r w:rsidRPr="00061D2F">
              <w:rPr>
                <w:sz w:val="28"/>
                <w:szCs w:val="28"/>
              </w:rPr>
              <w:t>Соисполнители муниципальной программы</w:t>
            </w:r>
          </w:p>
        </w:tc>
        <w:tc>
          <w:tcPr>
            <w:tcW w:w="6478" w:type="dxa"/>
            <w:gridSpan w:val="3"/>
          </w:tcPr>
          <w:p w:rsidR="005823E3" w:rsidRPr="00061D2F" w:rsidRDefault="005823E3" w:rsidP="005823E3">
            <w:pPr>
              <w:pStyle w:val="ConsPlusCell"/>
              <w:jc w:val="both"/>
              <w:rPr>
                <w:sz w:val="28"/>
                <w:szCs w:val="28"/>
              </w:rPr>
            </w:pPr>
            <w:r w:rsidRPr="00061D2F">
              <w:rPr>
                <w:sz w:val="28"/>
                <w:szCs w:val="28"/>
              </w:rPr>
              <w:t>Муниципальные учреждения отрасли «Культура»</w:t>
            </w:r>
          </w:p>
        </w:tc>
      </w:tr>
      <w:tr w:rsidR="005823E3" w:rsidRPr="00061D2F" w:rsidTr="005823E3">
        <w:trPr>
          <w:trHeight w:val="639"/>
          <w:tblCellSpacing w:w="5" w:type="nil"/>
        </w:trPr>
        <w:tc>
          <w:tcPr>
            <w:tcW w:w="567" w:type="dxa"/>
          </w:tcPr>
          <w:p w:rsidR="005823E3" w:rsidRPr="00061D2F" w:rsidRDefault="005823E3" w:rsidP="005823E3">
            <w:pPr>
              <w:pStyle w:val="ConsPlusCell"/>
              <w:rPr>
                <w:sz w:val="28"/>
                <w:szCs w:val="28"/>
              </w:rPr>
            </w:pPr>
            <w:r w:rsidRPr="00061D2F">
              <w:rPr>
                <w:sz w:val="28"/>
                <w:szCs w:val="28"/>
              </w:rPr>
              <w:t>3.</w:t>
            </w:r>
          </w:p>
        </w:tc>
        <w:tc>
          <w:tcPr>
            <w:tcW w:w="2206" w:type="dxa"/>
          </w:tcPr>
          <w:p w:rsidR="005823E3" w:rsidRPr="00061D2F" w:rsidRDefault="005823E3" w:rsidP="005823E3">
            <w:pPr>
              <w:suppressAutoHyphens/>
              <w:spacing w:after="0" w:line="240" w:lineRule="auto"/>
              <w:jc w:val="both"/>
              <w:rPr>
                <w:sz w:val="28"/>
                <w:szCs w:val="28"/>
              </w:rPr>
            </w:pPr>
            <w:r w:rsidRPr="00061D2F">
              <w:rPr>
                <w:rFonts w:ascii="Times New Roman" w:hAnsi="Times New Roman" w:cs="Times New Roman"/>
                <w:sz w:val="28"/>
                <w:szCs w:val="28"/>
              </w:rPr>
              <w:t>Участники программы</w:t>
            </w:r>
          </w:p>
        </w:tc>
        <w:tc>
          <w:tcPr>
            <w:tcW w:w="6478" w:type="dxa"/>
            <w:gridSpan w:val="3"/>
          </w:tcPr>
          <w:p w:rsidR="005823E3" w:rsidRPr="00061D2F" w:rsidRDefault="005823E3" w:rsidP="005823E3">
            <w:pPr>
              <w:pStyle w:val="ConsPlusCell"/>
              <w:jc w:val="both"/>
              <w:rPr>
                <w:sz w:val="28"/>
                <w:szCs w:val="28"/>
              </w:rPr>
            </w:pPr>
            <w:r w:rsidRPr="00061D2F">
              <w:rPr>
                <w:sz w:val="28"/>
                <w:szCs w:val="28"/>
              </w:rPr>
              <w:t>отсутствуют</w:t>
            </w:r>
          </w:p>
        </w:tc>
      </w:tr>
      <w:tr w:rsidR="005823E3" w:rsidRPr="00061D2F" w:rsidTr="005823E3">
        <w:trPr>
          <w:trHeight w:val="1076"/>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4.</w:t>
            </w:r>
          </w:p>
        </w:tc>
        <w:tc>
          <w:tcPr>
            <w:tcW w:w="2206" w:type="dxa"/>
          </w:tcPr>
          <w:p w:rsidR="005823E3" w:rsidRPr="00061D2F" w:rsidRDefault="005823E3" w:rsidP="005823E3">
            <w:pPr>
              <w:pStyle w:val="ConsPlusCell"/>
              <w:rPr>
                <w:sz w:val="28"/>
                <w:szCs w:val="28"/>
              </w:rPr>
            </w:pPr>
            <w:r w:rsidRPr="00061D2F">
              <w:rPr>
                <w:sz w:val="28"/>
                <w:szCs w:val="28"/>
              </w:rPr>
              <w:t xml:space="preserve">Подпрограммы      </w:t>
            </w:r>
            <w:r w:rsidRPr="00061D2F">
              <w:rPr>
                <w:sz w:val="28"/>
                <w:szCs w:val="28"/>
              </w:rPr>
              <w:br/>
              <w:t>муниципальной программы</w:t>
            </w:r>
          </w:p>
        </w:tc>
        <w:tc>
          <w:tcPr>
            <w:tcW w:w="6478" w:type="dxa"/>
            <w:gridSpan w:val="3"/>
          </w:tcPr>
          <w:p w:rsidR="005823E3" w:rsidRDefault="005823E3" w:rsidP="005823E3">
            <w:pPr>
              <w:pStyle w:val="ConsPlusCell"/>
              <w:ind w:left="67"/>
              <w:jc w:val="both"/>
              <w:rPr>
                <w:sz w:val="28"/>
                <w:szCs w:val="28"/>
              </w:rPr>
            </w:pPr>
            <w:r w:rsidRPr="00061D2F">
              <w:rPr>
                <w:sz w:val="28"/>
                <w:szCs w:val="28"/>
              </w:rPr>
              <w:t xml:space="preserve">Подпрограмма 1. </w:t>
            </w:r>
          </w:p>
          <w:p w:rsidR="005823E3" w:rsidRPr="00061D2F" w:rsidRDefault="005823E3" w:rsidP="005823E3">
            <w:pPr>
              <w:pStyle w:val="ConsPlusCell"/>
              <w:ind w:left="67"/>
              <w:jc w:val="both"/>
              <w:rPr>
                <w:sz w:val="28"/>
                <w:szCs w:val="28"/>
              </w:rPr>
            </w:pPr>
            <w:r w:rsidRPr="00061D2F">
              <w:rPr>
                <w:sz w:val="28"/>
                <w:szCs w:val="28"/>
              </w:rPr>
              <w:t>«Сохранение и развитие ку</w:t>
            </w:r>
            <w:r>
              <w:rPr>
                <w:sz w:val="28"/>
                <w:szCs w:val="28"/>
              </w:rPr>
              <w:t>льтурно-досуговой деятельности</w:t>
            </w:r>
            <w:r w:rsidRPr="00061D2F">
              <w:rPr>
                <w:sz w:val="28"/>
                <w:szCs w:val="28"/>
              </w:rPr>
              <w:t>» (приложение №1 к муниципальной программе);</w:t>
            </w:r>
          </w:p>
          <w:p w:rsidR="005823E3" w:rsidRDefault="005823E3" w:rsidP="005823E3">
            <w:pPr>
              <w:pStyle w:val="ConsPlusCell"/>
              <w:ind w:left="67"/>
              <w:jc w:val="both"/>
              <w:rPr>
                <w:sz w:val="28"/>
                <w:szCs w:val="28"/>
              </w:rPr>
            </w:pPr>
            <w:r w:rsidRPr="00061D2F">
              <w:rPr>
                <w:sz w:val="28"/>
                <w:szCs w:val="28"/>
              </w:rPr>
              <w:t xml:space="preserve">Подпрограмма 2. </w:t>
            </w:r>
          </w:p>
          <w:p w:rsidR="005823E3" w:rsidRPr="00061D2F" w:rsidRDefault="005823E3" w:rsidP="005823E3">
            <w:pPr>
              <w:pStyle w:val="ConsPlusCell"/>
              <w:ind w:left="67"/>
              <w:jc w:val="both"/>
              <w:rPr>
                <w:sz w:val="28"/>
                <w:szCs w:val="28"/>
              </w:rPr>
            </w:pPr>
            <w:r w:rsidRPr="00061D2F">
              <w:rPr>
                <w:sz w:val="28"/>
                <w:szCs w:val="28"/>
              </w:rPr>
              <w:t>«Развитие дополнительного образования детей в сфере культуры» (приложение №2 к муниципальной программе);</w:t>
            </w:r>
          </w:p>
          <w:p w:rsidR="005823E3" w:rsidRDefault="005823E3" w:rsidP="005823E3">
            <w:pPr>
              <w:pStyle w:val="ConsPlusCell"/>
              <w:ind w:left="67"/>
              <w:jc w:val="both"/>
              <w:rPr>
                <w:sz w:val="28"/>
                <w:szCs w:val="28"/>
              </w:rPr>
            </w:pPr>
            <w:r w:rsidRPr="00061D2F">
              <w:rPr>
                <w:sz w:val="28"/>
                <w:szCs w:val="28"/>
              </w:rPr>
              <w:t xml:space="preserve">Подпрограмма 3. </w:t>
            </w:r>
          </w:p>
          <w:p w:rsidR="005823E3" w:rsidRPr="00061D2F" w:rsidRDefault="005823E3" w:rsidP="005823E3">
            <w:pPr>
              <w:pStyle w:val="ConsPlusCell"/>
              <w:ind w:left="67"/>
              <w:jc w:val="both"/>
              <w:rPr>
                <w:sz w:val="28"/>
                <w:szCs w:val="28"/>
              </w:rPr>
            </w:pPr>
            <w:r w:rsidRPr="00061D2F">
              <w:rPr>
                <w:sz w:val="28"/>
                <w:szCs w:val="28"/>
              </w:rPr>
              <w:t xml:space="preserve">«Обеспечение реализации муниципальной программы «Развитие  культуры в </w:t>
            </w:r>
            <w:r>
              <w:rPr>
                <w:sz w:val="28"/>
                <w:szCs w:val="28"/>
              </w:rPr>
              <w:t xml:space="preserve">Октябрьском муниципальном районе 2020-2024 </w:t>
            </w:r>
            <w:r w:rsidRPr="00061D2F">
              <w:rPr>
                <w:sz w:val="28"/>
                <w:szCs w:val="28"/>
              </w:rPr>
              <w:t>годы» (приложение №3 к муниципальной программе);</w:t>
            </w:r>
          </w:p>
        </w:tc>
      </w:tr>
      <w:tr w:rsidR="005823E3" w:rsidRPr="00061D2F" w:rsidTr="005823E3">
        <w:trPr>
          <w:trHeight w:val="698"/>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5.</w:t>
            </w:r>
          </w:p>
        </w:tc>
        <w:tc>
          <w:tcPr>
            <w:tcW w:w="2206" w:type="dxa"/>
          </w:tcPr>
          <w:p w:rsidR="005823E3" w:rsidRPr="00061D2F" w:rsidRDefault="005823E3" w:rsidP="005823E3">
            <w:pPr>
              <w:pStyle w:val="ConsPlusCell"/>
              <w:rPr>
                <w:sz w:val="28"/>
                <w:szCs w:val="28"/>
              </w:rPr>
            </w:pPr>
            <w:r w:rsidRPr="00061D2F">
              <w:rPr>
                <w:sz w:val="28"/>
                <w:szCs w:val="28"/>
              </w:rPr>
              <w:t>Цель муниципальной программы</w:t>
            </w:r>
          </w:p>
        </w:tc>
        <w:tc>
          <w:tcPr>
            <w:tcW w:w="6478" w:type="dxa"/>
            <w:gridSpan w:val="3"/>
          </w:tcPr>
          <w:p w:rsidR="005823E3" w:rsidRPr="00CD71FC" w:rsidRDefault="005823E3" w:rsidP="005823E3">
            <w:pPr>
              <w:pStyle w:val="ConsPlusCell"/>
              <w:jc w:val="both"/>
              <w:rPr>
                <w:sz w:val="28"/>
                <w:szCs w:val="28"/>
              </w:rPr>
            </w:pPr>
            <w:r w:rsidRPr="00CD71FC">
              <w:rPr>
                <w:sz w:val="28"/>
                <w:szCs w:val="28"/>
              </w:rPr>
              <w:t>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tc>
      </w:tr>
      <w:tr w:rsidR="005823E3" w:rsidRPr="00061D2F" w:rsidTr="005823E3">
        <w:trPr>
          <w:gridAfter w:val="1"/>
          <w:wAfter w:w="37" w:type="dxa"/>
          <w:trHeight w:val="3206"/>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lastRenderedPageBreak/>
              <w:t>6.</w:t>
            </w:r>
          </w:p>
        </w:tc>
        <w:tc>
          <w:tcPr>
            <w:tcW w:w="2410" w:type="dxa"/>
            <w:gridSpan w:val="2"/>
          </w:tcPr>
          <w:p w:rsidR="005823E3" w:rsidRPr="00061D2F" w:rsidRDefault="005823E3" w:rsidP="005823E3">
            <w:pPr>
              <w:pStyle w:val="ConsPlusCell"/>
              <w:rPr>
                <w:sz w:val="28"/>
                <w:szCs w:val="28"/>
              </w:rPr>
            </w:pPr>
            <w:r w:rsidRPr="00061D2F">
              <w:rPr>
                <w:sz w:val="28"/>
                <w:szCs w:val="28"/>
              </w:rPr>
              <w:t>Задачи муниципальной программы</w:t>
            </w:r>
          </w:p>
        </w:tc>
        <w:tc>
          <w:tcPr>
            <w:tcW w:w="6237" w:type="dxa"/>
          </w:tcPr>
          <w:p w:rsidR="005823E3" w:rsidRDefault="005823E3" w:rsidP="005823E3">
            <w:pPr>
              <w:pStyle w:val="ConsPlusCell"/>
              <w:jc w:val="both"/>
              <w:rPr>
                <w:sz w:val="28"/>
                <w:szCs w:val="28"/>
              </w:rPr>
            </w:pPr>
            <w:r w:rsidRPr="00061D2F">
              <w:rPr>
                <w:sz w:val="28"/>
                <w:szCs w:val="28"/>
              </w:rPr>
              <w:t xml:space="preserve">1) обеспечение прав граждан на участие в культурной жизни, реализация творческого потенциала населения </w:t>
            </w:r>
            <w:r>
              <w:rPr>
                <w:sz w:val="28"/>
                <w:szCs w:val="28"/>
              </w:rPr>
              <w:t>Октябрьского муниципального района</w:t>
            </w:r>
          </w:p>
          <w:p w:rsidR="005823E3" w:rsidRPr="00061D2F" w:rsidRDefault="005823E3" w:rsidP="005823E3">
            <w:pPr>
              <w:pStyle w:val="ConsPlusCell"/>
              <w:jc w:val="both"/>
              <w:rPr>
                <w:sz w:val="28"/>
                <w:szCs w:val="28"/>
              </w:rPr>
            </w:pPr>
            <w:r w:rsidRPr="00061D2F">
              <w:rPr>
                <w:sz w:val="28"/>
                <w:szCs w:val="28"/>
              </w:rPr>
              <w:t>2) сохранение и развитие учреждений дополнительного образования в сфере культ</w:t>
            </w:r>
            <w:r>
              <w:rPr>
                <w:sz w:val="28"/>
                <w:szCs w:val="28"/>
              </w:rPr>
              <w:t>уры Октябрьского муниципального района</w:t>
            </w:r>
          </w:p>
          <w:p w:rsidR="005823E3" w:rsidRPr="00061D2F" w:rsidRDefault="005823E3" w:rsidP="005823E3">
            <w:pPr>
              <w:pStyle w:val="ConsPlusCell"/>
              <w:jc w:val="both"/>
              <w:rPr>
                <w:sz w:val="28"/>
                <w:szCs w:val="28"/>
              </w:rPr>
            </w:pPr>
            <w:r w:rsidRPr="00061D2F">
              <w:rPr>
                <w:sz w:val="28"/>
                <w:szCs w:val="28"/>
              </w:rPr>
              <w:t xml:space="preserve">3)  создание необходимых условий для  реализации муниципальной программы «Развитие культуры в  </w:t>
            </w:r>
            <w:r>
              <w:rPr>
                <w:sz w:val="28"/>
                <w:szCs w:val="28"/>
              </w:rPr>
              <w:t>Октябрьском муниципальном районе на 2020-2024 годы»</w:t>
            </w:r>
          </w:p>
        </w:tc>
      </w:tr>
      <w:tr w:rsidR="005823E3" w:rsidRPr="00061D2F" w:rsidTr="005823E3">
        <w:trPr>
          <w:gridAfter w:val="1"/>
          <w:wAfter w:w="37" w:type="dxa"/>
          <w:trHeight w:val="415"/>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7.</w:t>
            </w:r>
          </w:p>
        </w:tc>
        <w:tc>
          <w:tcPr>
            <w:tcW w:w="2410" w:type="dxa"/>
            <w:gridSpan w:val="2"/>
          </w:tcPr>
          <w:p w:rsidR="005823E3" w:rsidRPr="00061D2F" w:rsidRDefault="005823E3" w:rsidP="005823E3">
            <w:pPr>
              <w:pStyle w:val="ConsPlusCell"/>
              <w:rPr>
                <w:sz w:val="28"/>
                <w:szCs w:val="28"/>
              </w:rPr>
            </w:pPr>
            <w:r w:rsidRPr="00061D2F">
              <w:rPr>
                <w:sz w:val="28"/>
                <w:szCs w:val="28"/>
              </w:rPr>
              <w:t>Целевые индикаторы и показатели</w:t>
            </w:r>
            <w:r w:rsidRPr="00061D2F">
              <w:rPr>
                <w:sz w:val="28"/>
                <w:szCs w:val="28"/>
              </w:rPr>
              <w:br/>
              <w:t xml:space="preserve">муниципальной      </w:t>
            </w:r>
            <w:r w:rsidRPr="00061D2F">
              <w:rPr>
                <w:sz w:val="28"/>
                <w:szCs w:val="28"/>
              </w:rPr>
              <w:br/>
              <w:t>программы</w:t>
            </w:r>
          </w:p>
        </w:tc>
        <w:tc>
          <w:tcPr>
            <w:tcW w:w="6237" w:type="dxa"/>
          </w:tcPr>
          <w:p w:rsidR="005823E3" w:rsidRPr="00CD71FC" w:rsidRDefault="005823E3" w:rsidP="005823E3">
            <w:pPr>
              <w:pStyle w:val="ConsPlusCell"/>
              <w:jc w:val="both"/>
              <w:rPr>
                <w:sz w:val="28"/>
                <w:szCs w:val="28"/>
              </w:rPr>
            </w:pPr>
            <w:r w:rsidRPr="00061D2F">
              <w:rPr>
                <w:sz w:val="28"/>
                <w:szCs w:val="28"/>
              </w:rPr>
              <w:t>1</w:t>
            </w:r>
            <w:r w:rsidRPr="00CD71FC">
              <w:rPr>
                <w:sz w:val="28"/>
                <w:szCs w:val="28"/>
              </w:rPr>
              <w:t xml:space="preserve">)  увеличение количества посещений учреждений культуры в 2024 году по отношению к  уровню 2017 года (в процентах);  </w:t>
            </w:r>
          </w:p>
          <w:p w:rsidR="005823E3" w:rsidRPr="00CD71FC" w:rsidRDefault="005823E3" w:rsidP="005823E3">
            <w:pPr>
              <w:pStyle w:val="ConsPlusCell"/>
              <w:jc w:val="both"/>
              <w:rPr>
                <w:sz w:val="28"/>
                <w:szCs w:val="28"/>
              </w:rPr>
            </w:pPr>
            <w:r w:rsidRPr="00CD71FC">
              <w:rPr>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rsidR="005823E3" w:rsidRPr="00CD71FC" w:rsidRDefault="005823E3" w:rsidP="005823E3">
            <w:pPr>
              <w:pStyle w:val="ConsPlusCell"/>
              <w:jc w:val="both"/>
              <w:rPr>
                <w:sz w:val="28"/>
                <w:szCs w:val="28"/>
              </w:rPr>
            </w:pPr>
            <w:r w:rsidRPr="00CD71FC">
              <w:rPr>
                <w:sz w:val="28"/>
                <w:szCs w:val="28"/>
              </w:rPr>
              <w:t>3) количество  учащихся учреждений дополнительного образования в сфере культуры  (человек);</w:t>
            </w:r>
          </w:p>
          <w:p w:rsidR="005823E3" w:rsidRPr="00061D2F" w:rsidRDefault="005823E3" w:rsidP="005823E3">
            <w:pPr>
              <w:pStyle w:val="ConsPlusCell"/>
              <w:jc w:val="both"/>
              <w:rPr>
                <w:sz w:val="28"/>
                <w:szCs w:val="28"/>
              </w:rPr>
            </w:pPr>
            <w:r w:rsidRPr="00CD71FC">
              <w:rPr>
                <w:sz w:val="28"/>
                <w:szCs w:val="28"/>
              </w:rPr>
              <w:t>7) уровень выполнения</w:t>
            </w:r>
            <w:r w:rsidRPr="00061D2F">
              <w:rPr>
                <w:sz w:val="28"/>
                <w:szCs w:val="28"/>
              </w:rPr>
              <w:t xml:space="preserve"> показателей муниципальной программы  (в процентах);</w:t>
            </w:r>
          </w:p>
          <w:p w:rsidR="005823E3" w:rsidRPr="00061D2F" w:rsidRDefault="005823E3" w:rsidP="005823E3">
            <w:pPr>
              <w:pStyle w:val="ConsPlusCell"/>
              <w:jc w:val="both"/>
              <w:rPr>
                <w:sz w:val="28"/>
                <w:szCs w:val="28"/>
              </w:rPr>
            </w:pPr>
            <w:r w:rsidRPr="00061D2F">
              <w:rPr>
                <w:sz w:val="28"/>
                <w:szCs w:val="28"/>
              </w:rPr>
              <w:t>8) уровень удовлетворенности граждан качеством предоставляемых услуг в сфере культуры                        (в процентах)</w:t>
            </w:r>
          </w:p>
        </w:tc>
      </w:tr>
      <w:tr w:rsidR="005823E3" w:rsidRPr="00061D2F" w:rsidTr="005823E3">
        <w:trPr>
          <w:gridAfter w:val="1"/>
          <w:wAfter w:w="37" w:type="dxa"/>
          <w:trHeight w:val="800"/>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8.</w:t>
            </w:r>
          </w:p>
        </w:tc>
        <w:tc>
          <w:tcPr>
            <w:tcW w:w="2410" w:type="dxa"/>
            <w:gridSpan w:val="2"/>
          </w:tcPr>
          <w:p w:rsidR="005823E3" w:rsidRPr="00061D2F" w:rsidRDefault="005823E3" w:rsidP="005823E3">
            <w:pPr>
              <w:pStyle w:val="ConsPlusCell"/>
              <w:rPr>
                <w:sz w:val="28"/>
                <w:szCs w:val="28"/>
              </w:rPr>
            </w:pPr>
            <w:r w:rsidRPr="00061D2F">
              <w:rPr>
                <w:sz w:val="28"/>
                <w:szCs w:val="28"/>
              </w:rPr>
              <w:t xml:space="preserve">Этапы и сроки     </w:t>
            </w:r>
            <w:r w:rsidRPr="00061D2F">
              <w:rPr>
                <w:sz w:val="28"/>
                <w:szCs w:val="28"/>
              </w:rPr>
              <w:br/>
              <w:t xml:space="preserve">реализации  муниципальной      </w:t>
            </w:r>
            <w:r w:rsidRPr="00061D2F">
              <w:rPr>
                <w:sz w:val="28"/>
                <w:szCs w:val="28"/>
              </w:rPr>
              <w:br/>
              <w:t>программы</w:t>
            </w:r>
          </w:p>
        </w:tc>
        <w:tc>
          <w:tcPr>
            <w:tcW w:w="6237" w:type="dxa"/>
          </w:tcPr>
          <w:p w:rsidR="005823E3" w:rsidRPr="00061D2F" w:rsidRDefault="005823E3" w:rsidP="005823E3">
            <w:pPr>
              <w:pStyle w:val="ConsPlusCell"/>
              <w:jc w:val="both"/>
              <w:rPr>
                <w:sz w:val="28"/>
                <w:szCs w:val="28"/>
              </w:rPr>
            </w:pPr>
            <w:r w:rsidRPr="00061D2F">
              <w:rPr>
                <w:sz w:val="28"/>
                <w:szCs w:val="28"/>
              </w:rPr>
              <w:t>Программа ре</w:t>
            </w:r>
            <w:r>
              <w:rPr>
                <w:sz w:val="28"/>
                <w:szCs w:val="28"/>
              </w:rPr>
              <w:t>ализуется в один этап:</w:t>
            </w:r>
            <w:r>
              <w:rPr>
                <w:sz w:val="28"/>
                <w:szCs w:val="28"/>
              </w:rPr>
              <w:br/>
              <w:t>2020-2024</w:t>
            </w:r>
            <w:r w:rsidRPr="00061D2F">
              <w:rPr>
                <w:sz w:val="28"/>
                <w:szCs w:val="28"/>
              </w:rPr>
              <w:t xml:space="preserve"> годы.</w:t>
            </w:r>
          </w:p>
        </w:tc>
      </w:tr>
      <w:tr w:rsidR="005823E3" w:rsidRPr="00061D2F" w:rsidTr="005823E3">
        <w:trPr>
          <w:gridAfter w:val="1"/>
          <w:wAfter w:w="37" w:type="dxa"/>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rPr>
            </w:pPr>
            <w:r w:rsidRPr="00061D2F">
              <w:rPr>
                <w:rFonts w:ascii="Times New Roman" w:hAnsi="Times New Roman" w:cs="Times New Roman"/>
                <w:sz w:val="28"/>
                <w:szCs w:val="28"/>
              </w:rPr>
              <w:t>9.</w:t>
            </w:r>
          </w:p>
        </w:tc>
        <w:tc>
          <w:tcPr>
            <w:tcW w:w="2410" w:type="dxa"/>
            <w:gridSpan w:val="2"/>
          </w:tcPr>
          <w:p w:rsidR="005823E3" w:rsidRPr="00CD71FC" w:rsidRDefault="005823E3" w:rsidP="005823E3">
            <w:pPr>
              <w:pStyle w:val="ConsPlusCell"/>
              <w:rPr>
                <w:sz w:val="28"/>
                <w:szCs w:val="28"/>
              </w:rPr>
            </w:pPr>
            <w:r w:rsidRPr="00CD71FC">
              <w:rPr>
                <w:sz w:val="28"/>
                <w:szCs w:val="28"/>
              </w:rPr>
              <w:t xml:space="preserve">Объемы и          </w:t>
            </w:r>
            <w:r w:rsidRPr="00CD71FC">
              <w:rPr>
                <w:sz w:val="28"/>
                <w:szCs w:val="28"/>
              </w:rPr>
              <w:br/>
              <w:t xml:space="preserve">источники         </w:t>
            </w:r>
            <w:r w:rsidRPr="00CD71FC">
              <w:rPr>
                <w:sz w:val="28"/>
                <w:szCs w:val="28"/>
              </w:rPr>
              <w:br/>
              <w:t xml:space="preserve">финансирования    </w:t>
            </w:r>
            <w:r w:rsidRPr="00CD71FC">
              <w:rPr>
                <w:sz w:val="28"/>
                <w:szCs w:val="28"/>
              </w:rPr>
              <w:br/>
              <w:t>муниципальной программы,        тыс. руб.</w:t>
            </w:r>
          </w:p>
        </w:tc>
        <w:tc>
          <w:tcPr>
            <w:tcW w:w="6237" w:type="dxa"/>
          </w:tcPr>
          <w:p w:rsidR="005823E3" w:rsidRPr="00CD71FC" w:rsidRDefault="005823E3" w:rsidP="00691800">
            <w:pPr>
              <w:pStyle w:val="ConsPlusCell"/>
              <w:shd w:val="clear" w:color="auto" w:fill="FFFFFF" w:themeFill="background1"/>
              <w:jc w:val="both"/>
              <w:rPr>
                <w:sz w:val="28"/>
                <w:szCs w:val="28"/>
              </w:rPr>
            </w:pPr>
            <w:r w:rsidRPr="00CD71FC">
              <w:rPr>
                <w:sz w:val="28"/>
                <w:szCs w:val="28"/>
              </w:rPr>
              <w:t xml:space="preserve">За счет всех источников финансирования, всего:   </w:t>
            </w:r>
            <w:r w:rsidR="00691800" w:rsidRPr="0074484C">
              <w:rPr>
                <w:sz w:val="28"/>
                <w:szCs w:val="28"/>
                <w:shd w:val="clear" w:color="auto" w:fill="FFFFFF" w:themeFill="background1"/>
              </w:rPr>
              <w:t xml:space="preserve">45192,10 </w:t>
            </w:r>
            <w:r w:rsidRPr="0074484C">
              <w:rPr>
                <w:sz w:val="28"/>
                <w:szCs w:val="28"/>
                <w:shd w:val="clear" w:color="auto" w:fill="FFFFFF" w:themeFill="background1"/>
              </w:rPr>
              <w:t>тыс.</w:t>
            </w:r>
            <w:r w:rsidRPr="0074484C">
              <w:rPr>
                <w:sz w:val="28"/>
                <w:szCs w:val="28"/>
              </w:rPr>
              <w:t xml:space="preserve"> руб., в том числе:</w:t>
            </w:r>
          </w:p>
          <w:p w:rsidR="005823E3" w:rsidRPr="0074484C" w:rsidRDefault="005823E3" w:rsidP="00691800">
            <w:pPr>
              <w:pStyle w:val="ConsPlusCell"/>
              <w:shd w:val="clear" w:color="auto" w:fill="FFFFFF" w:themeFill="background1"/>
              <w:jc w:val="both"/>
              <w:rPr>
                <w:sz w:val="28"/>
                <w:szCs w:val="28"/>
              </w:rPr>
            </w:pPr>
            <w:r w:rsidRPr="00CD71FC">
              <w:rPr>
                <w:sz w:val="28"/>
                <w:szCs w:val="28"/>
              </w:rPr>
              <w:t xml:space="preserve">средства федерального бюджета:  </w:t>
            </w:r>
            <w:r w:rsidR="00691800" w:rsidRPr="0074484C">
              <w:rPr>
                <w:sz w:val="28"/>
                <w:szCs w:val="28"/>
              </w:rPr>
              <w:t>7</w:t>
            </w:r>
            <w:r w:rsidRPr="0074484C">
              <w:rPr>
                <w:sz w:val="28"/>
                <w:szCs w:val="28"/>
              </w:rPr>
              <w:t>50,00 тыс. руб.;</w:t>
            </w:r>
          </w:p>
          <w:p w:rsidR="005823E3" w:rsidRPr="0074484C" w:rsidRDefault="005823E3" w:rsidP="00691800">
            <w:pPr>
              <w:pStyle w:val="ConsPlusCell"/>
              <w:shd w:val="clear" w:color="auto" w:fill="FFFFFF" w:themeFill="background1"/>
              <w:jc w:val="both"/>
              <w:rPr>
                <w:sz w:val="28"/>
                <w:szCs w:val="28"/>
              </w:rPr>
            </w:pPr>
            <w:r w:rsidRPr="0074484C">
              <w:rPr>
                <w:sz w:val="28"/>
                <w:szCs w:val="28"/>
              </w:rPr>
              <w:t>сре</w:t>
            </w:r>
            <w:r w:rsidR="00691800" w:rsidRPr="0074484C">
              <w:rPr>
                <w:sz w:val="28"/>
                <w:szCs w:val="28"/>
              </w:rPr>
              <w:t>дства областного бюджета: 36,79</w:t>
            </w:r>
            <w:r w:rsidRPr="0074484C">
              <w:rPr>
                <w:sz w:val="28"/>
                <w:szCs w:val="28"/>
              </w:rPr>
              <w:t xml:space="preserve"> тыс. руб.;</w:t>
            </w:r>
          </w:p>
          <w:p w:rsidR="005823E3" w:rsidRPr="00CD71FC" w:rsidRDefault="00691800" w:rsidP="00691800">
            <w:pPr>
              <w:pStyle w:val="ConsPlusCell"/>
              <w:numPr>
                <w:ilvl w:val="0"/>
                <w:numId w:val="2"/>
              </w:numPr>
              <w:shd w:val="clear" w:color="auto" w:fill="FFFFFF" w:themeFill="background1"/>
              <w:suppressAutoHyphens/>
              <w:autoSpaceDN/>
              <w:adjustRightInd/>
              <w:ind w:left="0"/>
              <w:jc w:val="both"/>
              <w:rPr>
                <w:sz w:val="28"/>
                <w:szCs w:val="28"/>
              </w:rPr>
            </w:pPr>
            <w:r w:rsidRPr="0074484C">
              <w:rPr>
                <w:sz w:val="28"/>
                <w:szCs w:val="28"/>
              </w:rPr>
              <w:t>средства местного бюджета:   44405,</w:t>
            </w:r>
            <w:r w:rsidR="0074484C">
              <w:rPr>
                <w:sz w:val="28"/>
                <w:szCs w:val="28"/>
              </w:rPr>
              <w:t>2</w:t>
            </w:r>
            <w:r w:rsidRPr="0074484C">
              <w:rPr>
                <w:sz w:val="28"/>
                <w:szCs w:val="28"/>
              </w:rPr>
              <w:t>5</w:t>
            </w:r>
            <w:r w:rsidR="005823E3" w:rsidRPr="0074484C">
              <w:rPr>
                <w:sz w:val="28"/>
                <w:szCs w:val="28"/>
              </w:rPr>
              <w:t>тыс. руб</w:t>
            </w:r>
            <w:r w:rsidR="005823E3" w:rsidRPr="00CD71FC">
              <w:rPr>
                <w:sz w:val="28"/>
                <w:szCs w:val="28"/>
              </w:rPr>
              <w:t>.;</w:t>
            </w:r>
          </w:p>
          <w:p w:rsidR="0074484C" w:rsidRPr="005823E3" w:rsidRDefault="005823E3" w:rsidP="00691800">
            <w:pPr>
              <w:shd w:val="clear" w:color="auto" w:fill="FFFFFF" w:themeFill="background1"/>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Из них по годам реализации:</w:t>
            </w:r>
          </w:p>
          <w:p w:rsidR="005823E3" w:rsidRPr="005823E3" w:rsidRDefault="001F38BA" w:rsidP="00691800">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-9393,50</w:t>
            </w:r>
            <w:r w:rsidR="005823E3" w:rsidRPr="005823E3">
              <w:rPr>
                <w:rFonts w:ascii="Times New Roman" w:hAnsi="Times New Roman" w:cs="Times New Roman"/>
                <w:sz w:val="28"/>
                <w:szCs w:val="28"/>
              </w:rPr>
              <w:t xml:space="preserve"> тыс. рублей;</w:t>
            </w:r>
          </w:p>
          <w:p w:rsidR="005823E3" w:rsidRPr="005823E3" w:rsidRDefault="00691800" w:rsidP="00691800">
            <w:pPr>
              <w:shd w:val="clear" w:color="auto" w:fill="FFFFFF" w:themeFill="background1"/>
              <w:spacing w:after="0" w:line="240" w:lineRule="auto"/>
              <w:jc w:val="both"/>
              <w:rPr>
                <w:rFonts w:ascii="Times New Roman" w:hAnsi="Times New Roman" w:cs="Times New Roman"/>
                <w:sz w:val="28"/>
                <w:szCs w:val="28"/>
              </w:rPr>
            </w:pPr>
            <w:r>
              <w:rPr>
                <w:rFonts w:ascii="Times New Roman" w:hAnsi="Times New Roman" w:cs="Times New Roman"/>
                <w:sz w:val="28"/>
                <w:szCs w:val="28"/>
              </w:rPr>
              <w:t>2021 год-9613,70</w:t>
            </w:r>
            <w:r w:rsidR="005823E3" w:rsidRPr="005823E3">
              <w:rPr>
                <w:rFonts w:ascii="Times New Roman" w:hAnsi="Times New Roman" w:cs="Times New Roman"/>
                <w:sz w:val="28"/>
                <w:szCs w:val="28"/>
              </w:rPr>
              <w:t>тыс. рублей;</w:t>
            </w:r>
          </w:p>
          <w:p w:rsidR="005823E3" w:rsidRPr="005823E3" w:rsidRDefault="001F38BA" w:rsidP="005823E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2022 год-8728,30</w:t>
            </w:r>
            <w:r w:rsidR="005823E3" w:rsidRPr="005823E3">
              <w:rPr>
                <w:rFonts w:ascii="Times New Roman" w:hAnsi="Times New Roman" w:cs="Times New Roman"/>
                <w:sz w:val="28"/>
                <w:szCs w:val="28"/>
              </w:rPr>
              <w:t xml:space="preserve"> тыс. рублей;</w:t>
            </w:r>
          </w:p>
          <w:p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год-8728,30 тыс. рублей;</w:t>
            </w:r>
          </w:p>
          <w:p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год-8728,30 тыс. рублей.</w:t>
            </w:r>
          </w:p>
          <w:p w:rsidR="001F38BA" w:rsidRDefault="005823E3" w:rsidP="00172B9A">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 xml:space="preserve">В </w:t>
            </w:r>
            <w:r w:rsidRPr="005823E3">
              <w:rPr>
                <w:rFonts w:ascii="Times New Roman" w:hAnsi="Times New Roman" w:cs="Times New Roman"/>
                <w:sz w:val="28"/>
                <w:szCs w:val="28"/>
              </w:rPr>
              <w:t>том числе из федерального бюджета</w:t>
            </w:r>
            <w:r w:rsidR="001F38BA" w:rsidRPr="005823E3">
              <w:rPr>
                <w:rFonts w:ascii="Times New Roman" w:hAnsi="Times New Roman" w:cs="Times New Roman"/>
                <w:sz w:val="28"/>
                <w:szCs w:val="28"/>
              </w:rPr>
              <w:t xml:space="preserve"> необходимых для реализации  муниципальной программы, составляет </w:t>
            </w:r>
            <w:r w:rsidR="001F38BA" w:rsidRPr="00172B9A">
              <w:rPr>
                <w:rFonts w:ascii="Times New Roman" w:hAnsi="Times New Roman" w:cs="Times New Roman"/>
                <w:sz w:val="28"/>
                <w:szCs w:val="28"/>
              </w:rPr>
              <w:t>750,00 тыс. рублей;</w:t>
            </w:r>
          </w:p>
          <w:p w:rsidR="005823E3" w:rsidRPr="005823E3" w:rsidRDefault="005823E3" w:rsidP="00172B9A">
            <w:pPr>
              <w:shd w:val="clear" w:color="auto" w:fill="FFFFFF" w:themeFill="background1"/>
              <w:spacing w:after="0" w:line="240" w:lineRule="auto"/>
              <w:jc w:val="both"/>
              <w:rPr>
                <w:rFonts w:ascii="Times New Roman" w:hAnsi="Times New Roman" w:cs="Times New Roman"/>
                <w:sz w:val="28"/>
                <w:szCs w:val="28"/>
              </w:rPr>
            </w:pPr>
          </w:p>
          <w:p w:rsidR="005823E3" w:rsidRPr="005823E3" w:rsidRDefault="005823E3" w:rsidP="00172B9A">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2020 год –  450,00 тыс. рублей;</w:t>
            </w:r>
          </w:p>
          <w:p w:rsidR="005823E3" w:rsidRDefault="005823E3" w:rsidP="00172B9A">
            <w:pPr>
              <w:shd w:val="clear" w:color="auto" w:fill="FFFFFF" w:themeFill="background1"/>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lastRenderedPageBreak/>
              <w:t>2021 год-</w:t>
            </w:r>
            <w:r w:rsidR="001F38BA">
              <w:rPr>
                <w:rFonts w:ascii="Times New Roman" w:hAnsi="Times New Roman" w:cs="Times New Roman"/>
                <w:sz w:val="28"/>
                <w:szCs w:val="28"/>
              </w:rPr>
              <w:t>30</w:t>
            </w:r>
            <w:r w:rsidRPr="005823E3">
              <w:rPr>
                <w:rFonts w:ascii="Times New Roman" w:hAnsi="Times New Roman" w:cs="Times New Roman"/>
                <w:sz w:val="28"/>
                <w:szCs w:val="28"/>
              </w:rPr>
              <w:t>0</w:t>
            </w:r>
            <w:r w:rsidR="009703E4">
              <w:rPr>
                <w:rFonts w:ascii="Times New Roman" w:hAnsi="Times New Roman" w:cs="Times New Roman"/>
                <w:sz w:val="28"/>
                <w:szCs w:val="28"/>
              </w:rPr>
              <w:t>,09</w:t>
            </w:r>
            <w:r w:rsidRPr="005823E3">
              <w:rPr>
                <w:rFonts w:ascii="Times New Roman" w:hAnsi="Times New Roman" w:cs="Times New Roman"/>
                <w:sz w:val="28"/>
                <w:szCs w:val="28"/>
              </w:rPr>
              <w:t xml:space="preserve"> тыс. рублей</w:t>
            </w:r>
            <w:r>
              <w:rPr>
                <w:rFonts w:ascii="Times New Roman" w:hAnsi="Times New Roman" w:cs="Times New Roman"/>
                <w:sz w:val="28"/>
                <w:szCs w:val="28"/>
              </w:rPr>
              <w:t>;</w:t>
            </w:r>
          </w:p>
          <w:p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2022 год-0 тыс. рублей</w:t>
            </w:r>
            <w:r>
              <w:rPr>
                <w:rFonts w:ascii="Times New Roman" w:hAnsi="Times New Roman" w:cs="Times New Roman"/>
                <w:sz w:val="28"/>
                <w:szCs w:val="28"/>
              </w:rPr>
              <w:t>;</w:t>
            </w:r>
          </w:p>
          <w:p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rsidR="005823E3" w:rsidRP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 xml:space="preserve">2024 год-0 тыс. рублей </w:t>
            </w:r>
            <w:r>
              <w:rPr>
                <w:rFonts w:ascii="Times New Roman" w:hAnsi="Times New Roman" w:cs="Times New Roman"/>
                <w:sz w:val="28"/>
                <w:szCs w:val="28"/>
              </w:rPr>
              <w:t>.</w:t>
            </w:r>
          </w:p>
          <w:p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В том числе из областного  бюджета, необходимых для реализации  муниципальн</w:t>
            </w:r>
            <w:r w:rsidR="009703E4">
              <w:rPr>
                <w:rFonts w:ascii="Times New Roman" w:hAnsi="Times New Roman" w:cs="Times New Roman"/>
                <w:sz w:val="28"/>
                <w:szCs w:val="28"/>
              </w:rPr>
              <w:t>ой программы, составляет 36,85</w:t>
            </w:r>
            <w:r w:rsidRPr="005823E3">
              <w:rPr>
                <w:rFonts w:ascii="Times New Roman" w:hAnsi="Times New Roman" w:cs="Times New Roman"/>
                <w:sz w:val="28"/>
                <w:szCs w:val="28"/>
              </w:rPr>
              <w:t xml:space="preserve"> тыс.руб</w:t>
            </w:r>
            <w:r>
              <w:rPr>
                <w:rFonts w:ascii="Times New Roman" w:hAnsi="Times New Roman" w:cs="Times New Roman"/>
                <w:sz w:val="28"/>
                <w:szCs w:val="28"/>
              </w:rPr>
              <w:t>.:</w:t>
            </w:r>
          </w:p>
          <w:p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2020 год –  21,053тыс. рублей;</w:t>
            </w:r>
          </w:p>
          <w:p w:rsidR="005823E3" w:rsidRDefault="009703E4" w:rsidP="005823E3">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2021 год-15,79 </w:t>
            </w:r>
            <w:r w:rsidR="005823E3" w:rsidRPr="005823E3">
              <w:rPr>
                <w:rFonts w:ascii="Times New Roman" w:hAnsi="Times New Roman" w:cs="Times New Roman"/>
                <w:sz w:val="28"/>
                <w:szCs w:val="28"/>
              </w:rPr>
              <w:t>тыс. рублей</w:t>
            </w:r>
            <w:r w:rsidR="005823E3">
              <w:rPr>
                <w:rFonts w:ascii="Times New Roman" w:hAnsi="Times New Roman" w:cs="Times New Roman"/>
                <w:sz w:val="28"/>
                <w:szCs w:val="28"/>
              </w:rPr>
              <w:t>;</w:t>
            </w:r>
          </w:p>
          <w:p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2022 год-0 тыс. рублей</w:t>
            </w:r>
            <w:r>
              <w:rPr>
                <w:rFonts w:ascii="Times New Roman" w:hAnsi="Times New Roman" w:cs="Times New Roman"/>
                <w:sz w:val="28"/>
                <w:szCs w:val="28"/>
              </w:rPr>
              <w:t>;</w:t>
            </w:r>
          </w:p>
          <w:p w:rsid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2023 год-0 тыс. рублей</w:t>
            </w:r>
            <w:r>
              <w:rPr>
                <w:rFonts w:ascii="Times New Roman" w:hAnsi="Times New Roman" w:cs="Times New Roman"/>
                <w:sz w:val="28"/>
                <w:szCs w:val="28"/>
              </w:rPr>
              <w:t>;</w:t>
            </w:r>
          </w:p>
          <w:p w:rsidR="005823E3" w:rsidRPr="005823E3" w:rsidRDefault="005823E3" w:rsidP="005823E3">
            <w:pPr>
              <w:spacing w:after="0" w:line="240" w:lineRule="auto"/>
              <w:rPr>
                <w:rFonts w:ascii="Times New Roman" w:hAnsi="Times New Roman" w:cs="Times New Roman"/>
                <w:sz w:val="28"/>
                <w:szCs w:val="28"/>
              </w:rPr>
            </w:pPr>
            <w:r w:rsidRPr="005823E3">
              <w:rPr>
                <w:rFonts w:ascii="Times New Roman" w:hAnsi="Times New Roman" w:cs="Times New Roman"/>
                <w:sz w:val="28"/>
                <w:szCs w:val="28"/>
              </w:rPr>
              <w:t>2024 год-0 тыс. рублей</w:t>
            </w:r>
            <w:r>
              <w:rPr>
                <w:rFonts w:ascii="Times New Roman" w:hAnsi="Times New Roman" w:cs="Times New Roman"/>
                <w:sz w:val="28"/>
                <w:szCs w:val="28"/>
              </w:rPr>
              <w:t>.</w:t>
            </w:r>
          </w:p>
          <w:p w:rsidR="005823E3" w:rsidRDefault="005823E3" w:rsidP="00C03876">
            <w:pPr>
              <w:spacing w:after="0" w:line="240" w:lineRule="auto"/>
              <w:jc w:val="both"/>
              <w:rPr>
                <w:rFonts w:ascii="Times New Roman" w:hAnsi="Times New Roman" w:cs="Times New Roman"/>
                <w:sz w:val="28"/>
                <w:szCs w:val="28"/>
              </w:rPr>
            </w:pPr>
            <w:r w:rsidRPr="00CD71FC">
              <w:rPr>
                <w:rFonts w:ascii="Times New Roman" w:hAnsi="Times New Roman" w:cs="Times New Roman"/>
                <w:sz w:val="28"/>
                <w:szCs w:val="28"/>
              </w:rPr>
              <w:t>В том числе из местного бюджета, необходимых для реализации муниципально</w:t>
            </w:r>
            <w:r w:rsidR="0074484C">
              <w:rPr>
                <w:rFonts w:ascii="Times New Roman" w:hAnsi="Times New Roman" w:cs="Times New Roman"/>
                <w:sz w:val="28"/>
                <w:szCs w:val="28"/>
              </w:rPr>
              <w:t>й программы, составляет 44405,25</w:t>
            </w:r>
            <w:r w:rsidRPr="00CD71FC">
              <w:rPr>
                <w:rFonts w:ascii="Times New Roman" w:hAnsi="Times New Roman" w:cs="Times New Roman"/>
                <w:sz w:val="28"/>
                <w:szCs w:val="28"/>
              </w:rPr>
              <w:t xml:space="preserve"> тыс. </w:t>
            </w:r>
            <w:r>
              <w:rPr>
                <w:rFonts w:ascii="Times New Roman" w:hAnsi="Times New Roman" w:cs="Times New Roman"/>
                <w:sz w:val="28"/>
                <w:szCs w:val="28"/>
              </w:rPr>
              <w:t xml:space="preserve"> руб.</w:t>
            </w:r>
            <w:r w:rsidRPr="00CD71FC">
              <w:rPr>
                <w:rFonts w:ascii="Times New Roman" w:hAnsi="Times New Roman" w:cs="Times New Roman"/>
                <w:sz w:val="28"/>
                <w:szCs w:val="28"/>
              </w:rPr>
              <w:t>:</w:t>
            </w:r>
          </w:p>
          <w:p w:rsidR="005823E3" w:rsidRDefault="00F4382B" w:rsidP="00C03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2020 год -8922,45</w:t>
            </w:r>
            <w:r w:rsidR="005823E3" w:rsidRPr="005823E3">
              <w:rPr>
                <w:rFonts w:ascii="Times New Roman" w:hAnsi="Times New Roman" w:cs="Times New Roman"/>
                <w:sz w:val="28"/>
                <w:szCs w:val="28"/>
              </w:rPr>
              <w:t xml:space="preserve"> тыс. рублей;</w:t>
            </w:r>
          </w:p>
          <w:p w:rsidR="005823E3" w:rsidRDefault="0074484C" w:rsidP="00C0387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2021 год-9297,90</w:t>
            </w:r>
            <w:r w:rsidR="005823E3" w:rsidRPr="005823E3">
              <w:rPr>
                <w:rFonts w:ascii="Times New Roman" w:hAnsi="Times New Roman" w:cs="Times New Roman"/>
                <w:sz w:val="28"/>
                <w:szCs w:val="28"/>
              </w:rPr>
              <w:t xml:space="preserve"> тыс. рублей;</w:t>
            </w:r>
          </w:p>
          <w:p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2022 год-8728,30  тыс. рублей;</w:t>
            </w:r>
          </w:p>
          <w:p w:rsidR="005823E3"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2023 год- 8728,30 тыс. рублей;</w:t>
            </w:r>
          </w:p>
          <w:p w:rsidR="005823E3" w:rsidRPr="00CD71FC" w:rsidRDefault="005823E3" w:rsidP="005823E3">
            <w:pPr>
              <w:spacing w:after="0" w:line="240" w:lineRule="auto"/>
              <w:jc w:val="both"/>
              <w:rPr>
                <w:rFonts w:ascii="Times New Roman" w:hAnsi="Times New Roman" w:cs="Times New Roman"/>
                <w:sz w:val="28"/>
                <w:szCs w:val="28"/>
              </w:rPr>
            </w:pPr>
            <w:r w:rsidRPr="005823E3">
              <w:rPr>
                <w:rFonts w:ascii="Times New Roman" w:hAnsi="Times New Roman" w:cs="Times New Roman"/>
                <w:sz w:val="28"/>
                <w:szCs w:val="28"/>
              </w:rPr>
              <w:t>2024 год- 8728,30 тыс. рублей.</w:t>
            </w:r>
          </w:p>
        </w:tc>
      </w:tr>
      <w:tr w:rsidR="005823E3" w:rsidRPr="00061D2F" w:rsidTr="005823E3">
        <w:trPr>
          <w:gridAfter w:val="1"/>
          <w:wAfter w:w="37" w:type="dxa"/>
          <w:trHeight w:val="888"/>
          <w:tblCellSpacing w:w="5" w:type="nil"/>
        </w:trPr>
        <w:tc>
          <w:tcPr>
            <w:tcW w:w="567" w:type="dxa"/>
          </w:tcPr>
          <w:p w:rsidR="005823E3" w:rsidRPr="00061D2F" w:rsidRDefault="005823E3" w:rsidP="005823E3">
            <w:pPr>
              <w:spacing w:after="0" w:line="240" w:lineRule="auto"/>
              <w:rPr>
                <w:rFonts w:ascii="Times New Roman" w:hAnsi="Times New Roman" w:cs="Times New Roman"/>
                <w:sz w:val="28"/>
                <w:szCs w:val="28"/>
                <w:highlight w:val="yellow"/>
              </w:rPr>
            </w:pPr>
            <w:r w:rsidRPr="00061D2F">
              <w:rPr>
                <w:rFonts w:ascii="Times New Roman" w:hAnsi="Times New Roman" w:cs="Times New Roman"/>
                <w:sz w:val="28"/>
                <w:szCs w:val="28"/>
              </w:rPr>
              <w:lastRenderedPageBreak/>
              <w:t>10.</w:t>
            </w:r>
          </w:p>
        </w:tc>
        <w:tc>
          <w:tcPr>
            <w:tcW w:w="2410" w:type="dxa"/>
            <w:gridSpan w:val="2"/>
          </w:tcPr>
          <w:p w:rsidR="005823E3" w:rsidRPr="00CD71FC" w:rsidRDefault="005823E3" w:rsidP="005823E3">
            <w:pPr>
              <w:pStyle w:val="ConsPlusCell"/>
              <w:rPr>
                <w:sz w:val="28"/>
                <w:szCs w:val="28"/>
              </w:rPr>
            </w:pPr>
            <w:r w:rsidRPr="00CD71FC">
              <w:rPr>
                <w:sz w:val="28"/>
                <w:szCs w:val="28"/>
              </w:rPr>
              <w:t xml:space="preserve">Конечные          </w:t>
            </w:r>
            <w:r w:rsidRPr="00CD71FC">
              <w:rPr>
                <w:sz w:val="28"/>
                <w:szCs w:val="28"/>
              </w:rPr>
              <w:br/>
              <w:t xml:space="preserve">результаты        </w:t>
            </w:r>
            <w:r w:rsidRPr="00CD71FC">
              <w:rPr>
                <w:sz w:val="28"/>
                <w:szCs w:val="28"/>
              </w:rPr>
              <w:br/>
              <w:t xml:space="preserve">реализации муниципальной        </w:t>
            </w:r>
            <w:r w:rsidRPr="00CD71FC">
              <w:rPr>
                <w:sz w:val="28"/>
                <w:szCs w:val="28"/>
              </w:rPr>
              <w:br/>
              <w:t>программы</w:t>
            </w:r>
          </w:p>
          <w:p w:rsidR="005823E3" w:rsidRPr="00CD71FC" w:rsidRDefault="005823E3" w:rsidP="005823E3">
            <w:pPr>
              <w:pStyle w:val="ConsPlusCell"/>
              <w:jc w:val="center"/>
              <w:rPr>
                <w:sz w:val="28"/>
                <w:szCs w:val="28"/>
              </w:rPr>
            </w:pPr>
          </w:p>
        </w:tc>
        <w:tc>
          <w:tcPr>
            <w:tcW w:w="6237" w:type="dxa"/>
          </w:tcPr>
          <w:p w:rsidR="005823E3" w:rsidRPr="00CD71FC" w:rsidRDefault="005823E3" w:rsidP="005823E3">
            <w:pPr>
              <w:pStyle w:val="ConsPlusCell"/>
              <w:jc w:val="both"/>
              <w:rPr>
                <w:sz w:val="28"/>
                <w:szCs w:val="28"/>
              </w:rPr>
            </w:pPr>
            <w:r w:rsidRPr="00CD71FC">
              <w:rPr>
                <w:sz w:val="28"/>
                <w:szCs w:val="28"/>
              </w:rPr>
              <w:t>1) увеличение количества посещений учреждений культуры в 2024 году по отно</w:t>
            </w:r>
            <w:r>
              <w:rPr>
                <w:sz w:val="28"/>
                <w:szCs w:val="28"/>
              </w:rPr>
              <w:t>шению к  уровню 2017 года на  15</w:t>
            </w:r>
            <w:r w:rsidRPr="00CD71FC">
              <w:rPr>
                <w:sz w:val="28"/>
                <w:szCs w:val="28"/>
              </w:rPr>
              <w:t>%;</w:t>
            </w:r>
          </w:p>
          <w:p w:rsidR="005823E3" w:rsidRPr="00CD71FC" w:rsidRDefault="005823E3" w:rsidP="005823E3">
            <w:pPr>
              <w:pStyle w:val="ConsPlusCell"/>
              <w:jc w:val="both"/>
              <w:rPr>
                <w:sz w:val="28"/>
                <w:szCs w:val="28"/>
              </w:rPr>
            </w:pPr>
            <w:r w:rsidRPr="00CD71FC">
              <w:rPr>
                <w:sz w:val="28"/>
                <w:szCs w:val="28"/>
              </w:rPr>
              <w:t>2) увеличение количества посещений культурно-массовых мероприятий   культурно-до</w:t>
            </w:r>
            <w:r>
              <w:rPr>
                <w:sz w:val="28"/>
                <w:szCs w:val="28"/>
              </w:rPr>
              <w:t>суговых учреждений на 15% в 2024 году по отношению к 2017</w:t>
            </w:r>
            <w:r w:rsidRPr="00CD71FC">
              <w:rPr>
                <w:sz w:val="28"/>
                <w:szCs w:val="28"/>
              </w:rPr>
              <w:t xml:space="preserve"> году;</w:t>
            </w:r>
          </w:p>
          <w:p w:rsidR="005823E3" w:rsidRPr="00CD71FC" w:rsidRDefault="005823E3" w:rsidP="005823E3">
            <w:pPr>
              <w:pStyle w:val="ConsPlusCell"/>
              <w:ind w:left="67"/>
              <w:jc w:val="both"/>
              <w:rPr>
                <w:sz w:val="28"/>
                <w:szCs w:val="28"/>
              </w:rPr>
            </w:pPr>
            <w:r>
              <w:rPr>
                <w:sz w:val="28"/>
                <w:szCs w:val="28"/>
              </w:rPr>
              <w:t xml:space="preserve">3) сохранение </w:t>
            </w:r>
            <w:r w:rsidRPr="00CD71FC">
              <w:rPr>
                <w:sz w:val="28"/>
                <w:szCs w:val="28"/>
              </w:rPr>
              <w:t xml:space="preserve"> числа   учащихся учреждений дополнительного образования в сфере культуры</w:t>
            </w:r>
            <w:r>
              <w:rPr>
                <w:sz w:val="28"/>
                <w:szCs w:val="28"/>
              </w:rPr>
              <w:t>;</w:t>
            </w:r>
          </w:p>
          <w:p w:rsidR="005823E3" w:rsidRPr="00CD71FC" w:rsidRDefault="005823E3" w:rsidP="005823E3">
            <w:pPr>
              <w:pStyle w:val="ConsPlusCell"/>
              <w:ind w:left="67"/>
              <w:jc w:val="both"/>
              <w:rPr>
                <w:sz w:val="28"/>
                <w:szCs w:val="28"/>
              </w:rPr>
            </w:pPr>
            <w:r>
              <w:rPr>
                <w:sz w:val="28"/>
                <w:szCs w:val="28"/>
              </w:rPr>
              <w:t>4</w:t>
            </w:r>
            <w:r w:rsidRPr="00CD71FC">
              <w:rPr>
                <w:sz w:val="28"/>
                <w:szCs w:val="28"/>
              </w:rPr>
              <w:t>)  ежегодное  выполнение показателей муниципальной программы составит 100%;</w:t>
            </w:r>
          </w:p>
          <w:p w:rsidR="005823E3" w:rsidRPr="00CD71FC" w:rsidRDefault="005823E3" w:rsidP="005823E3">
            <w:pPr>
              <w:pStyle w:val="ConsPlusCell"/>
              <w:ind w:left="67"/>
              <w:jc w:val="both"/>
              <w:rPr>
                <w:sz w:val="28"/>
                <w:szCs w:val="28"/>
              </w:rPr>
            </w:pPr>
            <w:r>
              <w:rPr>
                <w:sz w:val="28"/>
                <w:szCs w:val="28"/>
              </w:rPr>
              <w:t>5</w:t>
            </w:r>
            <w:r w:rsidRPr="00CD71FC">
              <w:rPr>
                <w:sz w:val="28"/>
                <w:szCs w:val="28"/>
              </w:rPr>
              <w:t>) уровень удовлетворенности граждан качеством предоставляемых услуг в сфере культуры составит  92,5% в 2022 году.</w:t>
            </w:r>
          </w:p>
        </w:tc>
      </w:tr>
    </w:tbl>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Pr="00061D2F" w:rsidRDefault="005823E3" w:rsidP="005823E3">
      <w:pPr>
        <w:pStyle w:val="ConsPlusNonformat"/>
        <w:widowControl/>
        <w:rPr>
          <w:rFonts w:ascii="Times New Roman" w:hAnsi="Times New Roman" w:cs="Times New Roman"/>
          <w:sz w:val="28"/>
          <w:szCs w:val="28"/>
          <w:lang w:eastAsia="en-US"/>
        </w:rPr>
      </w:pPr>
    </w:p>
    <w:p w:rsidR="005823E3" w:rsidRDefault="00C03876" w:rsidP="00C03876">
      <w:pPr>
        <w:pStyle w:val="ConsPlusNonformat"/>
        <w:widowControl/>
        <w:tabs>
          <w:tab w:val="left" w:pos="3024"/>
        </w:tabs>
        <w:rPr>
          <w:rFonts w:ascii="Times New Roman" w:hAnsi="Times New Roman" w:cs="Times New Roman"/>
          <w:sz w:val="28"/>
          <w:szCs w:val="28"/>
          <w:lang w:eastAsia="en-US"/>
        </w:rPr>
      </w:pPr>
      <w:r>
        <w:rPr>
          <w:rFonts w:ascii="Times New Roman" w:hAnsi="Times New Roman" w:cs="Times New Roman"/>
          <w:sz w:val="28"/>
          <w:szCs w:val="28"/>
          <w:lang w:eastAsia="en-US"/>
        </w:rPr>
        <w:tab/>
      </w:r>
    </w:p>
    <w:p w:rsidR="00C03876" w:rsidRDefault="00C03876" w:rsidP="00C03876">
      <w:pPr>
        <w:pStyle w:val="ConsPlusNonformat"/>
        <w:widowControl/>
        <w:tabs>
          <w:tab w:val="left" w:pos="3024"/>
        </w:tabs>
        <w:rPr>
          <w:rFonts w:ascii="Times New Roman" w:hAnsi="Times New Roman" w:cs="Times New Roman"/>
          <w:sz w:val="28"/>
          <w:szCs w:val="28"/>
          <w:lang w:eastAsia="en-US"/>
        </w:rPr>
      </w:pPr>
    </w:p>
    <w:p w:rsidR="00C03876" w:rsidRPr="00061D2F" w:rsidRDefault="00C03876" w:rsidP="00C03876">
      <w:pPr>
        <w:pStyle w:val="ConsPlusNonformat"/>
        <w:widowControl/>
        <w:tabs>
          <w:tab w:val="left" w:pos="3024"/>
        </w:tabs>
        <w:rPr>
          <w:rFonts w:ascii="Times New Roman" w:hAnsi="Times New Roman" w:cs="Times New Roman"/>
          <w:sz w:val="28"/>
          <w:szCs w:val="28"/>
          <w:lang w:eastAsia="en-US"/>
        </w:rPr>
      </w:pPr>
    </w:p>
    <w:p w:rsidR="005823E3" w:rsidRPr="00E66359" w:rsidRDefault="005823E3" w:rsidP="005823E3">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lang w:eastAsia="en-US"/>
        </w:rPr>
        <w:t xml:space="preserve">Раздел </w:t>
      </w:r>
      <w:r w:rsidRPr="00E66359">
        <w:rPr>
          <w:rFonts w:ascii="Times New Roman" w:hAnsi="Times New Roman" w:cs="Times New Roman"/>
          <w:b/>
          <w:sz w:val="28"/>
          <w:szCs w:val="28"/>
          <w:lang w:val="en-US" w:eastAsia="en-US"/>
        </w:rPr>
        <w:t>II</w:t>
      </w:r>
      <w:r w:rsidRPr="00E66359">
        <w:rPr>
          <w:rFonts w:ascii="Times New Roman" w:hAnsi="Times New Roman" w:cs="Times New Roman"/>
          <w:b/>
          <w:sz w:val="28"/>
          <w:szCs w:val="28"/>
          <w:lang w:eastAsia="en-US"/>
        </w:rPr>
        <w:t>.</w:t>
      </w:r>
      <w:r w:rsidRPr="00E66359">
        <w:rPr>
          <w:rFonts w:ascii="Times New Roman" w:hAnsi="Times New Roman" w:cs="Times New Roman"/>
          <w:b/>
          <w:sz w:val="28"/>
          <w:szCs w:val="28"/>
        </w:rPr>
        <w:t xml:space="preserve"> Характеристика текущего состояния, основные показатели</w:t>
      </w:r>
    </w:p>
    <w:p w:rsidR="005823E3" w:rsidRDefault="005823E3" w:rsidP="005823E3">
      <w:pPr>
        <w:pStyle w:val="ConsPlusNonformat"/>
        <w:widowControl/>
        <w:jc w:val="center"/>
        <w:rPr>
          <w:rFonts w:ascii="Times New Roman" w:hAnsi="Times New Roman" w:cs="Times New Roman"/>
          <w:b/>
          <w:sz w:val="28"/>
          <w:szCs w:val="28"/>
        </w:rPr>
      </w:pPr>
      <w:r w:rsidRPr="00E66359">
        <w:rPr>
          <w:rFonts w:ascii="Times New Roman" w:hAnsi="Times New Roman" w:cs="Times New Roman"/>
          <w:b/>
          <w:sz w:val="28"/>
          <w:szCs w:val="28"/>
        </w:rPr>
        <w:t>уровня развития   сферы культуры</w:t>
      </w:r>
    </w:p>
    <w:p w:rsidR="005823E3" w:rsidRPr="00E66359" w:rsidRDefault="005823E3" w:rsidP="005823E3">
      <w:pPr>
        <w:pStyle w:val="ConsPlusNonformat"/>
        <w:widowControl/>
        <w:jc w:val="center"/>
        <w:rPr>
          <w:rFonts w:ascii="Times New Roman" w:hAnsi="Times New Roman" w:cs="Times New Roman"/>
          <w:b/>
          <w:sz w:val="28"/>
          <w:szCs w:val="28"/>
        </w:rPr>
      </w:pPr>
    </w:p>
    <w:p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1. Характеристика текущего состояния развития сферы культуры</w:t>
      </w:r>
    </w:p>
    <w:p w:rsidR="005823E3" w:rsidRPr="00E66359" w:rsidRDefault="005823E3" w:rsidP="005823E3">
      <w:pPr>
        <w:spacing w:after="0" w:line="240" w:lineRule="auto"/>
        <w:jc w:val="center"/>
        <w:rPr>
          <w:rFonts w:ascii="Times New Roman" w:hAnsi="Times New Roman" w:cs="Times New Roman"/>
          <w:b/>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11. Октябрьский муниципальный район располагает значительным  культурным наследием, имеющим потенциал развития. Отрасль культуры  включает деятельность по развитию культурно-досуговой  сферы,   библиотечного дела, традиционной народной культуры, дополнительного образования детей сферы культуры.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12. По состоянию на 1 января 2019 сеть учреждений отрасли культуры Октябрьского муниципального района  включает  3 учреждения (3 юридических лица).</w:t>
      </w:r>
    </w:p>
    <w:p w:rsidR="005823E3" w:rsidRPr="00E66359" w:rsidRDefault="005823E3" w:rsidP="005823E3">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-Муниципальное учреждение культуры «Межпоселенческая районная библиотека имени А.В.Кобелева»</w:t>
      </w:r>
      <w:r w:rsidRPr="00E66359">
        <w:rPr>
          <w:rFonts w:ascii="Times New Roman" w:hAnsi="Times New Roman" w:cs="Times New Roman"/>
          <w:spacing w:val="-4"/>
          <w:w w:val="101"/>
          <w:sz w:val="28"/>
          <w:szCs w:val="28"/>
        </w:rPr>
        <w:t xml:space="preserve"> (9 сельских поселенческих библиотек и детская районная библиотека).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pacing w:val="-4"/>
          <w:w w:val="101"/>
          <w:sz w:val="28"/>
          <w:szCs w:val="28"/>
        </w:rPr>
        <w:t>-</w:t>
      </w:r>
      <w:r w:rsidRPr="00E66359">
        <w:rPr>
          <w:rFonts w:ascii="Times New Roman" w:hAnsi="Times New Roman" w:cs="Times New Roman"/>
          <w:sz w:val="28"/>
          <w:szCs w:val="28"/>
        </w:rPr>
        <w:t xml:space="preserve"> Муниципальное учреждение культуры «Межпоселенчекий районный Центр культуры и досуга» (8 сельских клубов).</w:t>
      </w:r>
    </w:p>
    <w:p w:rsidR="005823E3" w:rsidRPr="00E66359" w:rsidRDefault="005823E3" w:rsidP="005823E3">
      <w:pPr>
        <w:spacing w:after="0" w:line="240" w:lineRule="auto"/>
        <w:ind w:firstLine="709"/>
        <w:jc w:val="both"/>
        <w:rPr>
          <w:rFonts w:ascii="Times New Roman" w:hAnsi="Times New Roman" w:cs="Times New Roman"/>
          <w:spacing w:val="-4"/>
          <w:w w:val="101"/>
          <w:sz w:val="28"/>
          <w:szCs w:val="28"/>
        </w:rPr>
      </w:pPr>
      <w:r w:rsidRPr="00E66359">
        <w:rPr>
          <w:rFonts w:ascii="Times New Roman" w:hAnsi="Times New Roman" w:cs="Times New Roman"/>
          <w:sz w:val="28"/>
          <w:szCs w:val="28"/>
        </w:rPr>
        <w:t>- Муниципальное учреждение культуры дополнительного образования Боговаровская  детская музыкальная школа.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13. Учреждения культурно-досугового типа укомплектованы  кадрами, которые необходимо сохранять, осуществлять дальнейшее повышение их квалификации. Ежегодно учреждениями культуры   проводится   мероприятия по сохранению народной культуры   районного уровня: «Троица» (День села Луптюг), «Девятая» (день села Веденья), «Ивановская» (день села Ратчина), «День первоверховных апостолов Петра и Павла» (День села Боговарово) и  «Ильинская» (день села Соловецкое).   Село Боговарово   неоднократно становилось   площадкой для проведения  межрегионального фестиваля -конкурса «Играй ,  костромская гармонь», межрегионального  фольклорного детского и юношеского  фестиваля «Наш фестиваль», межрегиональный фестиваль исследования «Дорогами народных традиций». </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732E10">
        <w:rPr>
          <w:rFonts w:ascii="Times New Roman" w:hAnsi="Times New Roman" w:cs="Times New Roman"/>
          <w:sz w:val="28"/>
          <w:szCs w:val="28"/>
        </w:rPr>
        <w:t>Количество</w:t>
      </w:r>
      <w:r w:rsidRPr="00B35B25">
        <w:rPr>
          <w:rFonts w:ascii="Times New Roman" w:hAnsi="Times New Roman" w:cs="Times New Roman"/>
          <w:sz w:val="28"/>
          <w:szCs w:val="28"/>
        </w:rPr>
        <w:t xml:space="preserve"> клубных формирований  на 1 января 2019 года составляло 55 единиц, численность участников клубных формирований  составляла 652  человек.</w:t>
      </w:r>
    </w:p>
    <w:p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14.  Муниципальная организация, осуществляющие дополнительное  образование детей в сфере культуры: МОУДО Боговаровская  детская музыкальная школа</w:t>
      </w:r>
      <w:r w:rsidRPr="00E66359">
        <w:rPr>
          <w:rFonts w:ascii="Times New Roman" w:hAnsi="Times New Roman" w:cs="Times New Roman"/>
          <w:bCs/>
          <w:sz w:val="28"/>
          <w:szCs w:val="28"/>
        </w:rPr>
        <w:t xml:space="preserve"> численный контингент учащихся школы в 2019 -2020 годы -17 человек.</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В составе</w:t>
      </w:r>
      <w:r w:rsidRPr="00E66359">
        <w:rPr>
          <w:rFonts w:ascii="Times New Roman" w:hAnsi="Times New Roman" w:cs="Times New Roman"/>
          <w:sz w:val="28"/>
          <w:szCs w:val="28"/>
        </w:rPr>
        <w:t xml:space="preserve"> педагогического   коллектива школы  - 1 человек,  имеет  высшее образование, высшую квалификационную категорию.</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В 2016 году школа пошла  лицензирование.  Учреждение ведет  активную концертную и фестивальную деятельность,  </w:t>
      </w:r>
      <w:r w:rsidRPr="00E66359">
        <w:rPr>
          <w:rFonts w:ascii="Times New Roman" w:hAnsi="Times New Roman" w:cs="Times New Roman"/>
          <w:bCs/>
          <w:sz w:val="28"/>
          <w:szCs w:val="28"/>
        </w:rPr>
        <w:t>ежегодно  учащиеся школы становятся победителями и призерами конкурсов различного уровня, что свидетельствует о высоком уровне подготовки.</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15. Таким образом, преимуществами в Октябрьском муниципальном районе  в сфере культуры, дающими основания для успешного и устойчивого развития отрасли в современных условиях, являются:</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сеть учреждений культуры, в целом соответствующая социальным нормативам и нормам;</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системная реализация долгосрочных культурных событийных проектоврайонного  и межрегионального уровня;</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наличие коллективов любительского творчества;</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наличие  дополнительного  образования детей в сфере культуры;</w:t>
      </w:r>
    </w:p>
    <w:p w:rsidR="005823E3" w:rsidRPr="00E66359" w:rsidRDefault="005823E3" w:rsidP="005823E3">
      <w:pPr>
        <w:pStyle w:val="a8"/>
        <w:ind w:firstLine="709"/>
        <w:jc w:val="both"/>
        <w:rPr>
          <w:sz w:val="28"/>
          <w:szCs w:val="28"/>
        </w:rPr>
      </w:pPr>
      <w:r w:rsidRPr="00E66359">
        <w:rPr>
          <w:sz w:val="28"/>
          <w:szCs w:val="28"/>
        </w:rPr>
        <w:t>5) наличие устойчивых партнерских взаимоотношений между муниципальным    учреждениями сферы культуры, работающими в Октябрьском муниципальном районе,  а также активного взаимодействия с областными учреждениями культуры.</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Вместе с тем очевидно наличие внешних и внутренних факторов, сдерживающих развитие сферы культуры в базовом периоде и негативно влияющих на достижение социально значимых результатов в долгосрочной перспективе.</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К внешним факторам относятся:</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социально-демографические проблемы (в т.ч. снижение численности населения района, отток молодежи, работающего населения  в  города);</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агрессивное влияние массовой культуры в худших ее проявлениях на население, ориентация части подростков и молодежи на западную массовую культуру;</w:t>
      </w:r>
    </w:p>
    <w:p w:rsidR="005823E3" w:rsidRPr="00E66359" w:rsidRDefault="005823E3" w:rsidP="005823E3">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несформированность образа культуры в общественном сознании, как стратегического ресурса экономического развития области, стереотипы отношения к культуре как сфере услуг.</w:t>
      </w:r>
    </w:p>
    <w:p w:rsidR="005823E3" w:rsidRPr="00E66359" w:rsidRDefault="005823E3" w:rsidP="005823E3">
      <w:pPr>
        <w:tabs>
          <w:tab w:val="left" w:pos="142"/>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18. К внутренним факторам относятся:</w:t>
      </w:r>
    </w:p>
    <w:p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не  в полной мере соответствующая современным стандартам и нормам обслуживания населения материально-техническая база учреждений культуры;</w:t>
      </w:r>
    </w:p>
    <w:p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недостаточное количество площадей, занимаемых учреждениями кду;</w:t>
      </w:r>
    </w:p>
    <w:p w:rsidR="005823E3" w:rsidRPr="00E66359" w:rsidRDefault="005823E3" w:rsidP="005823E3">
      <w:pPr>
        <w:tabs>
          <w:tab w:val="left" w:pos="142"/>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«старение» кадров в учреждениях культуры, отсутствие  квалифицированных специалистов (аккомпаниатор, хореограф и др.), не хватка  кадров в учреждении дополнительного образования детей,  отсутствует приток молодых специалистов.</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19. Принимаемые органами местного самоуправления по организации эффективности культурно-досуговой деятельности на территории Октябрьского муниципального района  способствуют повышению качества культурного обслуживания жителей. Благодаря программно-целевому методу при реализации муниципальной программы «Развитие культуры в Октябрьском муниципальном районе Костромской области на 2017-2020  годы»:</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приняты необходимые меры по выполнению Указа Президента Российской Федерации от  07 мая 2012 года № 597  «О мероприятиях по реализации государственной социальной политики», «дорожных карт». </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3) пополнялась материально-техническая база,  проведены ремонтные работы в муниципальных учреждениях культуры и дополнительного образования, в том числе и за счет средств, полученных от приносящей доход деятельности; </w:t>
      </w:r>
    </w:p>
    <w:p w:rsidR="005823E3" w:rsidRPr="00E66359" w:rsidRDefault="005823E3" w:rsidP="005823E3">
      <w:pPr>
        <w:tabs>
          <w:tab w:val="left" w:pos="1080"/>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5) </w:t>
      </w:r>
      <w:r w:rsidRPr="00E66359">
        <w:rPr>
          <w:rFonts w:ascii="Times New Roman" w:hAnsi="Times New Roman" w:cs="Times New Roman"/>
          <w:bCs/>
          <w:sz w:val="28"/>
          <w:szCs w:val="28"/>
        </w:rPr>
        <w:t>одаренным учащимся учреждений дополнительного образования  оказано содействие  в участии фестивалях и конкурсах различного уровня;</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работники культуры и дополнительного образования  участвовали в семинарах, конференциях, курсах повышения квалификации.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20. Но, несмотря на реализуемый комплекс мер и положительную динамику отдельных показателей, требуется дальнейшая целенаправленная работа по повышению уровня оказываемых учреждениями услуг, качества их работы. Необходимо продолжать укрепление материально-технической базы муниципальных учреждений культуры и учреждений дополнительного образования: проведение ремонтов, модернизацию, оснащение современным оборудованием и инструментами, приобретение компьютерной и организационной техники. </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21. Одним из главных условий эффективности функционирования отрасли является сохранение результатов, достигнутых путем выполнения  плана мероприятий («дорожной карты») «Изменения в отраслях социальной сферы, направленные на повышение эффективности сферы культуры Октябрьского района», в том числе   сохранение уровня заработной платы работников учреждений культуры и дополнительного образования в соответствии с Указом Президента Российской Федерации от  07 мая 2012 года № 597  «О мероприятиях по реализации государственной социальной политики».  Сохранение достигнутого уровня заработной платы, повышение квалификации руководящего, творческого и педагогического состава подведомственных учреждений, участие в конкурсах и фестивалях различных уровней  -  одно из условий успешной реализации новых форм и методов в работе муниципальных учреждений культуры и дополнительного образования. </w:t>
      </w:r>
    </w:p>
    <w:p w:rsidR="005823E3" w:rsidRPr="00B35B25" w:rsidRDefault="005823E3" w:rsidP="005823E3">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22. Решению указанных проблем и достижению целей и задач государственной программы будет способствовать активное участие в 2019-2024 годах муниципальных учреждений культуры, в реализации мероприятий национального проекта «Культура», федеральных и региональных проектов «Культурная среда», «Творческие люди», «Цифровая культура», направленных на создание современной инфраструктуры для творческой самореализации и досуга населения, поддержку культурных инициатив, формирование информационного пространства в сфере культуры.</w:t>
      </w:r>
    </w:p>
    <w:p w:rsidR="005823E3" w:rsidRPr="00B35B25" w:rsidRDefault="005823E3" w:rsidP="005823E3">
      <w:pPr>
        <w:spacing w:after="0" w:line="240" w:lineRule="auto"/>
        <w:ind w:firstLine="709"/>
        <w:jc w:val="both"/>
        <w:rPr>
          <w:rFonts w:ascii="Times New Roman" w:hAnsi="Times New Roman" w:cs="Times New Roman"/>
          <w:sz w:val="28"/>
          <w:szCs w:val="28"/>
        </w:rPr>
      </w:pPr>
    </w:p>
    <w:p w:rsidR="00C03876" w:rsidRDefault="00C03876" w:rsidP="005823E3">
      <w:pPr>
        <w:pStyle w:val="ConsPlusNormal"/>
        <w:widowControl/>
        <w:ind w:firstLine="0"/>
        <w:jc w:val="center"/>
        <w:rPr>
          <w:rFonts w:ascii="Times New Roman" w:hAnsi="Times New Roman" w:cs="Times New Roman"/>
          <w:b/>
          <w:sz w:val="28"/>
          <w:szCs w:val="28"/>
        </w:rPr>
      </w:pP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B35B25">
        <w:rPr>
          <w:rFonts w:ascii="Times New Roman" w:hAnsi="Times New Roman" w:cs="Times New Roman"/>
          <w:b/>
          <w:sz w:val="28"/>
          <w:szCs w:val="28"/>
        </w:rPr>
        <w:t xml:space="preserve">Раздел </w:t>
      </w:r>
      <w:r w:rsidRPr="00B35B25">
        <w:rPr>
          <w:rFonts w:ascii="Times New Roman" w:hAnsi="Times New Roman" w:cs="Times New Roman"/>
          <w:b/>
          <w:sz w:val="28"/>
          <w:szCs w:val="28"/>
          <w:lang w:val="en-US"/>
        </w:rPr>
        <w:t>III</w:t>
      </w:r>
      <w:r w:rsidRPr="00B35B25">
        <w:rPr>
          <w:rFonts w:ascii="Times New Roman" w:hAnsi="Times New Roman" w:cs="Times New Roman"/>
          <w:b/>
          <w:sz w:val="28"/>
          <w:szCs w:val="28"/>
        </w:rPr>
        <w:t>. Перечень приоритетов и целей муниципальной политики</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в  соответствующей сфере социально-экономического развития,</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описание основных целей и задач муниципальной  программы,</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прогноз развития соответствующей сферы социально-экономического</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развития и планируемые показатели (индикаторы)</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по итогам реализации муниципальной  программы</w:t>
      </w:r>
    </w:p>
    <w:p w:rsidR="005823E3" w:rsidRPr="00E66359" w:rsidRDefault="005823E3" w:rsidP="005823E3">
      <w:pPr>
        <w:spacing w:after="0" w:line="240" w:lineRule="auto"/>
        <w:jc w:val="center"/>
        <w:rPr>
          <w:rFonts w:ascii="Times New Roman" w:hAnsi="Times New Roman" w:cs="Times New Roman"/>
          <w:b/>
          <w:sz w:val="28"/>
          <w:szCs w:val="28"/>
        </w:rPr>
      </w:pPr>
    </w:p>
    <w:p w:rsidR="005823E3" w:rsidRPr="00E66359" w:rsidRDefault="005823E3" w:rsidP="005823E3">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Глава 1. Приоритеты муниципальной  политики в сфере реализации</w:t>
      </w:r>
    </w:p>
    <w:p w:rsidR="005823E3" w:rsidRPr="00E66359" w:rsidRDefault="005823E3" w:rsidP="005823E3">
      <w:pPr>
        <w:framePr w:hSpace="180" w:wrap="around" w:vAnchor="text" w:hAnchor="text" w:y="1"/>
        <w:spacing w:after="0" w:line="240" w:lineRule="auto"/>
        <w:suppressOverlap/>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highlight w:val="yellow"/>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23. Приоритетным направлением муниципальной  политикив сфере культуры является гарантированное соблюдение конституционных прав и свобод граждан, в том числе прав на участие в культурной жизни, доступ к культурным ценностям и пользование учреждениями культуры, свободу творчества, получение информации. </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24. Приоритеты муниципальной  политики в сфере реализации муниципальной  программы определяются исходя из долгосрочных (стратегических) целей и задач социально-экономического развития, определенных следующими нормативными правовыми актами Российской Федерации и Костромской области: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 </w:t>
      </w:r>
      <w:hyperlink r:id="rId9" w:history="1">
        <w:r w:rsidRPr="00E66359">
          <w:rPr>
            <w:rFonts w:ascii="Times New Roman" w:hAnsi="Times New Roman" w:cs="Times New Roman"/>
            <w:sz w:val="28"/>
            <w:szCs w:val="28"/>
          </w:rPr>
          <w:t>Закон</w:t>
        </w:r>
      </w:hyperlink>
      <w:r w:rsidRPr="00E66359">
        <w:rPr>
          <w:rFonts w:ascii="Times New Roman" w:hAnsi="Times New Roman" w:cs="Times New Roman"/>
          <w:sz w:val="28"/>
          <w:szCs w:val="28"/>
        </w:rPr>
        <w:t xml:space="preserve"> Российской Федерации от 09 октября 1992 года № 3612-1 «Основы законодательства Российской Федерации о культуре»;</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Федеральный закон от 29 декабря 1994 года № 78-ФЗ «О библиотечном деле»;</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Федеральный закон от  06 января 1999 года № 7-ФЗ «О народных художественных промыслах»;</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Федеральный закон от 29 декабря 2012 года № 2</w:t>
      </w:r>
      <w:r>
        <w:rPr>
          <w:rFonts w:ascii="Times New Roman" w:hAnsi="Times New Roman" w:cs="Times New Roman"/>
          <w:sz w:val="28"/>
          <w:szCs w:val="28"/>
        </w:rPr>
        <w:t xml:space="preserve">73-ФЗ </w:t>
      </w:r>
      <w:r w:rsidRPr="00E66359">
        <w:rPr>
          <w:rFonts w:ascii="Times New Roman" w:hAnsi="Times New Roman" w:cs="Times New Roman"/>
          <w:sz w:val="28"/>
          <w:szCs w:val="28"/>
        </w:rPr>
        <w:t>«Об образовании в Российской Федерации»;</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w:t>
      </w:r>
      <w:hyperlink r:id="rId10"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развития информационного общества в Российской Федерации, утвержденная Президентом Российской Федерации 7 февраля 2008 года № Пр-212;</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6) Указ Президента Российской Федерации от </w:t>
      </w:r>
      <w:r>
        <w:rPr>
          <w:rFonts w:ascii="Times New Roman" w:hAnsi="Times New Roman" w:cs="Times New Roman"/>
          <w:sz w:val="28"/>
          <w:szCs w:val="28"/>
        </w:rPr>
        <w:t xml:space="preserve">07 мая 2012 года </w:t>
      </w:r>
      <w:r w:rsidRPr="00E66359">
        <w:rPr>
          <w:rFonts w:ascii="Times New Roman" w:hAnsi="Times New Roman" w:cs="Times New Roman"/>
          <w:sz w:val="28"/>
          <w:szCs w:val="28"/>
        </w:rPr>
        <w:t>№ 597 «О мероприятиях по реализации государственной социальной политики»;</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7)  </w:t>
      </w:r>
      <w:hyperlink r:id="rId11"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национальной безопасности Российской Федерации до 2020 года, утвержденная Указом Президента Россий</w:t>
      </w:r>
      <w:r>
        <w:rPr>
          <w:rFonts w:ascii="Times New Roman" w:hAnsi="Times New Roman" w:cs="Times New Roman"/>
          <w:sz w:val="28"/>
          <w:szCs w:val="28"/>
        </w:rPr>
        <w:t xml:space="preserve">ской Федерации     </w:t>
      </w:r>
      <w:r w:rsidRPr="00E66359">
        <w:rPr>
          <w:rFonts w:ascii="Times New Roman" w:hAnsi="Times New Roman" w:cs="Times New Roman"/>
          <w:sz w:val="28"/>
          <w:szCs w:val="28"/>
        </w:rPr>
        <w:t>от  12 мая 2009 года № 537;</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8) Национальная </w:t>
      </w:r>
      <w:hyperlink r:id="rId12" w:history="1">
        <w:r w:rsidRPr="00E66359">
          <w:rPr>
            <w:rFonts w:ascii="Times New Roman" w:hAnsi="Times New Roman" w:cs="Times New Roman"/>
            <w:sz w:val="28"/>
            <w:szCs w:val="28"/>
          </w:rPr>
          <w:t>стратегия</w:t>
        </w:r>
      </w:hyperlink>
      <w:r>
        <w:rPr>
          <w:rFonts w:ascii="Times New Roman" w:hAnsi="Times New Roman" w:cs="Times New Roman"/>
          <w:sz w:val="28"/>
          <w:szCs w:val="28"/>
        </w:rPr>
        <w:t xml:space="preserve">действий в интересах детей на </w:t>
      </w:r>
      <w:r w:rsidRPr="00E66359">
        <w:rPr>
          <w:rFonts w:ascii="Times New Roman" w:hAnsi="Times New Roman" w:cs="Times New Roman"/>
          <w:sz w:val="28"/>
          <w:szCs w:val="28"/>
        </w:rPr>
        <w:t>2012 - 2017 годы, утвержденная Указом Президента Российской Федерации от 01 июня 2012 года № 761;</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9) Стратегия действий в интересах граждан старшего поколения в Российской Федерации до 2025 года, утвержденная распоряжением Правительства Российской Федерации № 164-р от 05 февраля 2016 года;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10) </w:t>
      </w:r>
      <w:hyperlink r:id="rId13"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развития образования в сфере культуры и искусства в Российской Федерации на 2008 - 2015 годы, одобренная распоряжением Правительства Российской Федерации № 1244-р25 от августа 2008 года;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11)  </w:t>
      </w:r>
      <w:hyperlink r:id="rId14" w:history="1">
        <w:r w:rsidRPr="00E66359">
          <w:rPr>
            <w:rFonts w:ascii="Times New Roman" w:hAnsi="Times New Roman" w:cs="Times New Roman"/>
            <w:sz w:val="28"/>
            <w:szCs w:val="28"/>
          </w:rPr>
          <w:t>Концепция</w:t>
        </w:r>
      </w:hyperlink>
      <w:r w:rsidRPr="00E66359">
        <w:rPr>
          <w:rFonts w:ascii="Times New Roman" w:hAnsi="Times New Roman" w:cs="Times New Roman"/>
          <w:sz w:val="28"/>
          <w:szCs w:val="28"/>
        </w:rPr>
        <w:t xml:space="preserve"> долгосрочного социально-экономического развития Российской Федерации на период до 2020 года, утвержденная распоряжением Правительст</w:t>
      </w:r>
      <w:r>
        <w:rPr>
          <w:rFonts w:ascii="Times New Roman" w:hAnsi="Times New Roman" w:cs="Times New Roman"/>
          <w:sz w:val="28"/>
          <w:szCs w:val="28"/>
        </w:rPr>
        <w:t xml:space="preserve">ва Российской Федерации от  </w:t>
      </w:r>
      <w:r w:rsidRPr="00E66359">
        <w:rPr>
          <w:rFonts w:ascii="Times New Roman" w:hAnsi="Times New Roman" w:cs="Times New Roman"/>
          <w:sz w:val="28"/>
          <w:szCs w:val="28"/>
        </w:rPr>
        <w:t>17 ноября 2008 года № 1662-р;</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12) </w:t>
      </w:r>
      <w:hyperlink r:id="rId15"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социально-экономического развития Центрального федерального округа до 2020 года, утвержденная распоряжением Правительства Российской Федерации 06 сентября 2011 года № 1540-р;</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13) </w:t>
      </w:r>
      <w:hyperlink r:id="rId16" w:history="1">
        <w:r w:rsidRPr="00E66359">
          <w:rPr>
            <w:rFonts w:ascii="Times New Roman" w:hAnsi="Times New Roman" w:cs="Times New Roman"/>
            <w:sz w:val="28"/>
            <w:szCs w:val="28"/>
          </w:rPr>
          <w:t>Стратегия</w:t>
        </w:r>
      </w:hyperlink>
      <w:r w:rsidRPr="00E66359">
        <w:rPr>
          <w:rFonts w:ascii="Times New Roman" w:hAnsi="Times New Roman" w:cs="Times New Roman"/>
          <w:sz w:val="28"/>
          <w:szCs w:val="28"/>
        </w:rPr>
        <w:t xml:space="preserve"> инновационного развития Российской Федерации на период до 2020 года, утвержденная распоряжением Правительства Российской Федерации от 08 декабря 2011 года № 2227-р;</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14) Стратегия государственной культурной политики на период до 2030 года, утвержденная распоряжением Правительства Российской Федерации от 29 февраля 2016 года №326-р;</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15) Государственная </w:t>
      </w:r>
      <w:hyperlink r:id="rId17" w:history="1">
        <w:r w:rsidRPr="00E66359">
          <w:rPr>
            <w:rFonts w:ascii="Times New Roman" w:hAnsi="Times New Roman" w:cs="Times New Roman"/>
            <w:sz w:val="28"/>
            <w:szCs w:val="28"/>
          </w:rPr>
          <w:t>программа</w:t>
        </w:r>
      </w:hyperlink>
      <w:r w:rsidRPr="00E66359">
        <w:rPr>
          <w:rFonts w:ascii="Times New Roman" w:hAnsi="Times New Roman" w:cs="Times New Roman"/>
          <w:sz w:val="28"/>
          <w:szCs w:val="28"/>
        </w:rPr>
        <w:t xml:space="preserve"> Российской Федерации «Развитие образования» на 2013 - 2020 годы, утвержденная распоряжением Правительства Российской Федерации от 22 нояб</w:t>
      </w:r>
      <w:r>
        <w:rPr>
          <w:rFonts w:ascii="Times New Roman" w:hAnsi="Times New Roman" w:cs="Times New Roman"/>
          <w:sz w:val="28"/>
          <w:szCs w:val="28"/>
        </w:rPr>
        <w:t xml:space="preserve">ря 2012 года </w:t>
      </w:r>
      <w:r w:rsidRPr="00E66359">
        <w:rPr>
          <w:rFonts w:ascii="Times New Roman" w:hAnsi="Times New Roman" w:cs="Times New Roman"/>
          <w:sz w:val="28"/>
          <w:szCs w:val="28"/>
        </w:rPr>
        <w:t>№ 2148-р;</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16) Закон Костромской области от 06 октября 2009 года № 523-4-ЗКО «О поддержке народных художественных промыслов в Костромской области»;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17) Закон Костромской области от 29 декабря 2011 года № 182-5-ЗКО «О региональной политике в области культуры»;</w:t>
      </w:r>
    </w:p>
    <w:p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sz w:val="28"/>
          <w:szCs w:val="28"/>
        </w:rPr>
        <w:t xml:space="preserve">18) Государственная программа «Развитие культуры и туризма Костромской области», утвержденная постановлением администрации Костромской области </w:t>
      </w:r>
      <w:r w:rsidRPr="00E66359">
        <w:rPr>
          <w:rFonts w:ascii="Times New Roman" w:hAnsi="Times New Roman" w:cs="Times New Roman"/>
          <w:bCs/>
          <w:sz w:val="28"/>
          <w:szCs w:val="28"/>
        </w:rPr>
        <w:t xml:space="preserve">от 08 апреля </w:t>
      </w:r>
      <w:smartTag w:uri="urn:schemas-microsoft-com:office:smarttags" w:element="metricconverter">
        <w:smartTagPr>
          <w:attr w:name="ProductID" w:val="2014 г"/>
        </w:smartTagPr>
        <w:r w:rsidRPr="00E66359">
          <w:rPr>
            <w:rFonts w:ascii="Times New Roman" w:hAnsi="Times New Roman" w:cs="Times New Roman"/>
            <w:bCs/>
            <w:sz w:val="28"/>
            <w:szCs w:val="28"/>
          </w:rPr>
          <w:t>2014 г</w:t>
        </w:r>
      </w:smartTag>
      <w:r w:rsidRPr="00E66359">
        <w:rPr>
          <w:rFonts w:ascii="Times New Roman" w:hAnsi="Times New Roman" w:cs="Times New Roman"/>
          <w:bCs/>
          <w:sz w:val="28"/>
          <w:szCs w:val="28"/>
        </w:rPr>
        <w:t>. № 130-а;</w:t>
      </w:r>
    </w:p>
    <w:p w:rsidR="005823E3" w:rsidRPr="00E66359" w:rsidRDefault="005823E3" w:rsidP="005823E3">
      <w:pPr>
        <w:spacing w:after="0" w:line="240" w:lineRule="auto"/>
        <w:ind w:firstLine="709"/>
        <w:jc w:val="both"/>
        <w:rPr>
          <w:rFonts w:ascii="Times New Roman" w:hAnsi="Times New Roman" w:cs="Times New Roman"/>
          <w:bCs/>
          <w:sz w:val="28"/>
          <w:szCs w:val="28"/>
        </w:rPr>
      </w:pPr>
      <w:r w:rsidRPr="00E66359">
        <w:rPr>
          <w:rFonts w:ascii="Times New Roman" w:hAnsi="Times New Roman" w:cs="Times New Roman"/>
          <w:bCs/>
          <w:sz w:val="28"/>
          <w:szCs w:val="28"/>
        </w:rPr>
        <w:t>19) Указ Президента Российской Федераций от 7 мая 2018 года № 204 «О национальных целях и стратегических задачах развития Российской Федерации на период до 2024 года»;</w:t>
      </w:r>
    </w:p>
    <w:p w:rsidR="005823E3" w:rsidRPr="00B35B25" w:rsidRDefault="005823E3" w:rsidP="005823E3">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20) «Методические рекомендации по разработке национальных проектов (программ)» (утв. Правительством Российской Федерации от 04.06.2018 № 4072п-Пб);</w:t>
      </w:r>
    </w:p>
    <w:p w:rsidR="005823E3" w:rsidRPr="00B35B25" w:rsidRDefault="005823E3" w:rsidP="005823E3">
      <w:pPr>
        <w:spacing w:after="0" w:line="240" w:lineRule="auto"/>
        <w:ind w:firstLine="709"/>
        <w:jc w:val="both"/>
        <w:rPr>
          <w:rFonts w:ascii="Times New Roman" w:hAnsi="Times New Roman" w:cs="Times New Roman"/>
          <w:bCs/>
          <w:sz w:val="28"/>
          <w:szCs w:val="28"/>
        </w:rPr>
      </w:pPr>
      <w:r w:rsidRPr="00B35B25">
        <w:rPr>
          <w:rFonts w:ascii="Times New Roman" w:hAnsi="Times New Roman" w:cs="Times New Roman"/>
          <w:bCs/>
          <w:sz w:val="28"/>
          <w:szCs w:val="28"/>
        </w:rPr>
        <w:t>21) Национальный проект  «Культура», утвержденный президиумом Совета при Президенте Российской Федерации по стратегическому развитию и национальным проектам (протокол от 24 декабря 2018 года №16).</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B35B25">
        <w:rPr>
          <w:rFonts w:ascii="Times New Roman" w:hAnsi="Times New Roman" w:cs="Times New Roman"/>
          <w:sz w:val="28"/>
          <w:szCs w:val="28"/>
        </w:rPr>
        <w:t>25. Решение имеющихся проблем, достижение социально значимых результатов продолжит  осуществляться</w:t>
      </w:r>
      <w:r w:rsidRPr="00E66359">
        <w:rPr>
          <w:rFonts w:ascii="Times New Roman" w:hAnsi="Times New Roman" w:cs="Times New Roman"/>
          <w:sz w:val="28"/>
          <w:szCs w:val="28"/>
        </w:rPr>
        <w:t xml:space="preserve"> по следующим направлениям:</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развитие форм и методов проектной деятельности, в том числе инициирование и реализация культурных проектов и мероприятий различного уровня;</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2) модернизация материально-технической базы, развитие инфраструктуры учреждений культуры, совершенствование нормативно-правовой базы, регулирующей деятельность культуры;</w:t>
      </w:r>
    </w:p>
    <w:p w:rsidR="005823E3" w:rsidRPr="00E66359" w:rsidRDefault="005823E3" w:rsidP="005823E3">
      <w:pPr>
        <w:spacing w:after="0" w:line="240" w:lineRule="auto"/>
        <w:ind w:firstLine="709"/>
        <w:contextualSpacing/>
        <w:jc w:val="both"/>
        <w:rPr>
          <w:rFonts w:ascii="Times New Roman" w:hAnsi="Times New Roman" w:cs="Times New Roman"/>
          <w:color w:val="FF0000"/>
          <w:sz w:val="28"/>
          <w:szCs w:val="28"/>
        </w:rPr>
      </w:pPr>
      <w:r w:rsidRPr="00E66359">
        <w:rPr>
          <w:rFonts w:ascii="Times New Roman" w:hAnsi="Times New Roman" w:cs="Times New Roman"/>
          <w:sz w:val="28"/>
          <w:szCs w:val="28"/>
        </w:rPr>
        <w:t xml:space="preserve">3) укрепление кадрового потенциала отрасли, в том числе путем сохранения уровня  средней заработной платы  работников учреждений на уровне средней заработной платы в Костромской области во исполнение Указа Президента Российской Федерации от 07 мая 2012 года № 597 «О мероприятиях по реализации государственной социальной политики», </w:t>
      </w:r>
    </w:p>
    <w:p w:rsidR="005823E3" w:rsidRPr="00E66359" w:rsidRDefault="005823E3" w:rsidP="005823E3">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концентрация бюджетных средств на приоритетных направлениях развития культуры, последовательное формирование и осуществление учреждениями культуры планов мероприятий, предусматривающих долгосрочный эффект;</w:t>
      </w:r>
    </w:p>
    <w:p w:rsidR="005823E3" w:rsidRPr="00E66359" w:rsidRDefault="005823E3" w:rsidP="005823E3">
      <w:pPr>
        <w:spacing w:after="0" w:line="240" w:lineRule="auto"/>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 xml:space="preserve">5) системная организация взаимодействия с областными учреждениями культуры, учреждениями культуры муниципальных образований Костромской области, межведомственного взаимодействия (осуществление </w:t>
      </w:r>
      <w:r w:rsidRPr="00E66359">
        <w:rPr>
          <w:rFonts w:ascii="Times New Roman" w:hAnsi="Times New Roman" w:cs="Times New Roman"/>
          <w:sz w:val="28"/>
          <w:szCs w:val="28"/>
        </w:rPr>
        <w:lastRenderedPageBreak/>
        <w:t>совместных проектов, мероприятий с учреждениями  сферы образования, моло</w:t>
      </w:r>
      <w:r w:rsidRPr="00E66359">
        <w:rPr>
          <w:rFonts w:ascii="Times New Roman" w:hAnsi="Times New Roman" w:cs="Times New Roman"/>
          <w:sz w:val="28"/>
          <w:szCs w:val="28"/>
        </w:rPr>
        <w:softHyphen/>
        <w:t>дежной политики, спорта и др.);</w:t>
      </w:r>
    </w:p>
    <w:p w:rsidR="005823E3" w:rsidRPr="00E66359" w:rsidRDefault="005823E3" w:rsidP="005823E3">
      <w:pPr>
        <w:pStyle w:val="12"/>
        <w:ind w:firstLine="709"/>
        <w:contextualSpacing/>
        <w:jc w:val="both"/>
        <w:rPr>
          <w:rFonts w:ascii="Times New Roman" w:hAnsi="Times New Roman" w:cs="Times New Roman"/>
          <w:sz w:val="28"/>
          <w:szCs w:val="28"/>
        </w:rPr>
      </w:pPr>
      <w:r w:rsidRPr="00E66359">
        <w:rPr>
          <w:rFonts w:ascii="Times New Roman" w:hAnsi="Times New Roman" w:cs="Times New Roman"/>
          <w:sz w:val="28"/>
          <w:szCs w:val="28"/>
        </w:rPr>
        <w:t>6) активное вовлечение в культурную деятельность органов территориального общественного самоуправления, общественных и религиозных организаций, граждан, осуществление независимой оценки качества работы учреждений культуры.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26. Многообразие и тесная взаимосвязь отдельных направлений культурной деятельности требует широкого взаимодействия органов местного самоуправления, общественных объединений и других субъектов сферы культуры, обусловливает необходимость применения программно-целевых методов решения стоящих перед отраслью задач.</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contextualSpacing/>
        <w:jc w:val="center"/>
        <w:rPr>
          <w:rFonts w:ascii="Times New Roman" w:hAnsi="Times New Roman" w:cs="Times New Roman"/>
          <w:b/>
          <w:sz w:val="28"/>
          <w:szCs w:val="28"/>
        </w:rPr>
      </w:pPr>
      <w:r w:rsidRPr="00E66359">
        <w:rPr>
          <w:rFonts w:ascii="Times New Roman" w:hAnsi="Times New Roman" w:cs="Times New Roman"/>
          <w:b/>
          <w:sz w:val="28"/>
          <w:szCs w:val="28"/>
        </w:rPr>
        <w:t>Глава 2.     Цели, задачи, прогноз развития сферы культуры</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27. Основной целью муниципальной программы является 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российской гражданской идентичности на основе духовно-нравственных и культурных ценностей народов Российской Федерации.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28. Основными задачами муниципальной  программы являются:</w:t>
      </w:r>
    </w:p>
    <w:p w:rsidR="005823E3" w:rsidRPr="00B35B25" w:rsidRDefault="005823E3" w:rsidP="005823E3">
      <w:pPr>
        <w:pStyle w:val="ConsPlusCell"/>
        <w:ind w:firstLine="709"/>
        <w:jc w:val="both"/>
        <w:rPr>
          <w:sz w:val="28"/>
          <w:szCs w:val="28"/>
        </w:rPr>
      </w:pPr>
      <w:r w:rsidRPr="00B35B25">
        <w:rPr>
          <w:sz w:val="28"/>
          <w:szCs w:val="28"/>
        </w:rPr>
        <w:t>1) обеспечение прав граждан на участие в культурной жизни, реализация творческого потенциала населения Октябрьского муниципального района;</w:t>
      </w:r>
    </w:p>
    <w:p w:rsidR="005823E3" w:rsidRPr="00B35B25" w:rsidRDefault="005823E3" w:rsidP="005823E3">
      <w:pPr>
        <w:pStyle w:val="ConsPlusCell"/>
        <w:ind w:firstLine="709"/>
        <w:jc w:val="both"/>
        <w:rPr>
          <w:sz w:val="28"/>
          <w:szCs w:val="28"/>
        </w:rPr>
      </w:pPr>
      <w:r w:rsidRPr="00B35B25">
        <w:rPr>
          <w:sz w:val="28"/>
          <w:szCs w:val="28"/>
        </w:rPr>
        <w:t>2) сохранение и развитие учреждения МОУДО Боговаровская ДМШ;</w:t>
      </w:r>
    </w:p>
    <w:p w:rsidR="005823E3" w:rsidRPr="00E66359" w:rsidRDefault="005823E3" w:rsidP="005823E3">
      <w:pPr>
        <w:pStyle w:val="ConsPlusCell"/>
        <w:ind w:firstLine="709"/>
        <w:jc w:val="both"/>
        <w:rPr>
          <w:sz w:val="28"/>
          <w:szCs w:val="28"/>
        </w:rPr>
      </w:pPr>
      <w:r w:rsidRPr="00B35B25">
        <w:rPr>
          <w:sz w:val="28"/>
          <w:szCs w:val="28"/>
        </w:rPr>
        <w:t>3) создание необходимых условий для  реализации муниципальной программы «Развитие культуры Октябрьского муниципального района  на 2020-2024  годы».</w:t>
      </w:r>
    </w:p>
    <w:p w:rsidR="005823E3" w:rsidRPr="00E66359" w:rsidRDefault="005823E3" w:rsidP="005823E3">
      <w:pPr>
        <w:pStyle w:val="ConsPlusCell"/>
        <w:ind w:firstLine="709"/>
        <w:jc w:val="both"/>
        <w:rPr>
          <w:sz w:val="28"/>
          <w:szCs w:val="28"/>
        </w:rPr>
      </w:pPr>
      <w:r w:rsidRPr="00E66359">
        <w:rPr>
          <w:sz w:val="28"/>
          <w:szCs w:val="28"/>
        </w:rPr>
        <w:t>29. Цель и задачи муниципальной программы  соотносятся с целями и задачами Стратегии государственной культурной политики на период до 2030 года, утвержденная распоряжением Правительства Российской Федерации от 29 февраля 2016 года № 326-р, которые включают в себя:</w:t>
      </w:r>
    </w:p>
    <w:p w:rsidR="005823E3" w:rsidRPr="00E66359" w:rsidRDefault="005823E3" w:rsidP="005823E3">
      <w:pPr>
        <w:pStyle w:val="ConsPlusCell"/>
        <w:ind w:firstLine="709"/>
        <w:jc w:val="both"/>
        <w:rPr>
          <w:sz w:val="28"/>
          <w:szCs w:val="28"/>
        </w:rPr>
      </w:pPr>
      <w:r w:rsidRPr="00E66359">
        <w:rPr>
          <w:sz w:val="28"/>
          <w:szCs w:val="28"/>
        </w:rPr>
        <w:t>1) формирование гармонично развитой личности;</w:t>
      </w:r>
    </w:p>
    <w:p w:rsidR="005823E3" w:rsidRPr="00E66359" w:rsidRDefault="005823E3" w:rsidP="005823E3">
      <w:pPr>
        <w:pStyle w:val="ConsPlusCell"/>
        <w:ind w:firstLine="709"/>
        <w:jc w:val="both"/>
        <w:rPr>
          <w:sz w:val="28"/>
          <w:szCs w:val="28"/>
        </w:rPr>
      </w:pPr>
      <w:r w:rsidRPr="00E66359">
        <w:rPr>
          <w:sz w:val="28"/>
          <w:szCs w:val="28"/>
        </w:rPr>
        <w:t>2) укрепление гражданской идентичности;</w:t>
      </w:r>
    </w:p>
    <w:p w:rsidR="005823E3" w:rsidRPr="00E66359" w:rsidRDefault="005823E3" w:rsidP="005823E3">
      <w:pPr>
        <w:pStyle w:val="ConsPlusCell"/>
        <w:ind w:firstLine="709"/>
        <w:jc w:val="both"/>
        <w:rPr>
          <w:sz w:val="28"/>
          <w:szCs w:val="28"/>
        </w:rPr>
      </w:pPr>
      <w:r w:rsidRPr="00E66359">
        <w:rPr>
          <w:sz w:val="28"/>
          <w:szCs w:val="28"/>
        </w:rPr>
        <w:t>3) создание условий для воспитания граждан;</w:t>
      </w:r>
    </w:p>
    <w:p w:rsidR="005823E3" w:rsidRPr="00E66359" w:rsidRDefault="005823E3" w:rsidP="005823E3">
      <w:pPr>
        <w:pStyle w:val="ConsPlusCell"/>
        <w:ind w:firstLine="709"/>
        <w:jc w:val="both"/>
        <w:rPr>
          <w:sz w:val="28"/>
          <w:szCs w:val="28"/>
        </w:rPr>
      </w:pPr>
      <w:r w:rsidRPr="00E66359">
        <w:rPr>
          <w:sz w:val="28"/>
          <w:szCs w:val="28"/>
        </w:rPr>
        <w:t>4) укрепление гражданской идентичности;</w:t>
      </w:r>
    </w:p>
    <w:p w:rsidR="005823E3" w:rsidRPr="00E66359" w:rsidRDefault="005823E3" w:rsidP="005823E3">
      <w:pPr>
        <w:pStyle w:val="ConsPlusCell"/>
        <w:ind w:firstLine="709"/>
        <w:jc w:val="both"/>
        <w:rPr>
          <w:sz w:val="28"/>
          <w:szCs w:val="28"/>
        </w:rPr>
      </w:pPr>
      <w:r w:rsidRPr="00E66359">
        <w:rPr>
          <w:sz w:val="28"/>
          <w:szCs w:val="28"/>
        </w:rPr>
        <w:t>5) создание условий для воспитания граждан;</w:t>
      </w:r>
    </w:p>
    <w:p w:rsidR="005823E3" w:rsidRPr="00E66359" w:rsidRDefault="005823E3" w:rsidP="005823E3">
      <w:pPr>
        <w:pStyle w:val="ConsPlusCell"/>
        <w:ind w:firstLine="709"/>
        <w:jc w:val="both"/>
        <w:rPr>
          <w:sz w:val="28"/>
          <w:szCs w:val="28"/>
        </w:rPr>
      </w:pPr>
      <w:r w:rsidRPr="00E66359">
        <w:rPr>
          <w:sz w:val="28"/>
          <w:szCs w:val="28"/>
        </w:rPr>
        <w:t>6) сохранение исторического и культурного наследия и его использование для воспитания и образования;</w:t>
      </w:r>
    </w:p>
    <w:p w:rsidR="005823E3" w:rsidRPr="00E66359" w:rsidRDefault="005823E3" w:rsidP="005823E3">
      <w:pPr>
        <w:pStyle w:val="ConsPlusCell"/>
        <w:ind w:firstLine="709"/>
        <w:jc w:val="both"/>
        <w:rPr>
          <w:sz w:val="28"/>
          <w:szCs w:val="28"/>
        </w:rPr>
      </w:pPr>
      <w:r w:rsidRPr="00E66359">
        <w:rPr>
          <w:sz w:val="28"/>
          <w:szCs w:val="28"/>
        </w:rPr>
        <w:t>7) передача от поколения к поколению традиционных для российского общества ценностей, норм, традиций и обычаев;</w:t>
      </w:r>
    </w:p>
    <w:p w:rsidR="005823E3" w:rsidRPr="00E66359" w:rsidRDefault="005823E3" w:rsidP="005823E3">
      <w:pPr>
        <w:pStyle w:val="ConsPlusCell"/>
        <w:ind w:firstLine="709"/>
        <w:jc w:val="both"/>
        <w:rPr>
          <w:sz w:val="28"/>
          <w:szCs w:val="28"/>
        </w:rPr>
      </w:pPr>
      <w:r w:rsidRPr="00E66359">
        <w:rPr>
          <w:sz w:val="28"/>
          <w:szCs w:val="28"/>
        </w:rPr>
        <w:t>8) создание условий для реализации каждым человеком его творческого потенциала;</w:t>
      </w:r>
    </w:p>
    <w:p w:rsidR="005823E3" w:rsidRPr="00E66359" w:rsidRDefault="005823E3" w:rsidP="005823E3">
      <w:pPr>
        <w:pStyle w:val="ConsPlusCell"/>
        <w:ind w:firstLine="709"/>
        <w:jc w:val="both"/>
        <w:rPr>
          <w:sz w:val="28"/>
          <w:szCs w:val="28"/>
        </w:rPr>
      </w:pPr>
      <w:r w:rsidRPr="00E66359">
        <w:rPr>
          <w:sz w:val="28"/>
          <w:szCs w:val="28"/>
        </w:rPr>
        <w:t>9) обеспечение гражданам доступа к знаниям, информации и культурным ценностям.</w:t>
      </w:r>
    </w:p>
    <w:p w:rsidR="005823E3" w:rsidRPr="00E66359" w:rsidRDefault="005823E3" w:rsidP="005823E3">
      <w:pPr>
        <w:pStyle w:val="ConsPlusCell"/>
        <w:ind w:firstLine="709"/>
        <w:jc w:val="both"/>
        <w:rPr>
          <w:sz w:val="28"/>
          <w:szCs w:val="28"/>
        </w:rPr>
      </w:pPr>
      <w:r w:rsidRPr="00E66359">
        <w:rPr>
          <w:sz w:val="28"/>
          <w:szCs w:val="28"/>
        </w:rPr>
        <w:t xml:space="preserve">30. Развитие сферы культуры Октябрьского муниципального района  в период до  2024 года позволит достичь прогнозируемых конечных </w:t>
      </w:r>
      <w:r w:rsidRPr="00E66359">
        <w:rPr>
          <w:sz w:val="28"/>
          <w:szCs w:val="28"/>
        </w:rPr>
        <w:lastRenderedPageBreak/>
        <w:t>результатов:</w:t>
      </w:r>
    </w:p>
    <w:p w:rsidR="005823E3" w:rsidRPr="00E66359" w:rsidRDefault="005823E3" w:rsidP="005823E3">
      <w:pPr>
        <w:pStyle w:val="ConsPlusCell"/>
        <w:ind w:firstLine="709"/>
        <w:jc w:val="both"/>
        <w:rPr>
          <w:sz w:val="28"/>
          <w:szCs w:val="28"/>
        </w:rPr>
      </w:pPr>
      <w:r w:rsidRPr="00E66359">
        <w:rPr>
          <w:sz w:val="28"/>
          <w:szCs w:val="28"/>
        </w:rPr>
        <w:t>1) увеличение численности участников платных и бесплатных культурно-досуговых мероприятий  ежегодно, в соответствии с «Дорожной картой» до 2024 года на 15 % и достижение   основных показателей национального проекта «Культура» до 2024 года.</w:t>
      </w:r>
    </w:p>
    <w:p w:rsidR="005823E3" w:rsidRPr="00E66359" w:rsidRDefault="005823E3" w:rsidP="005823E3">
      <w:pPr>
        <w:pStyle w:val="ConsPlusCell"/>
        <w:ind w:firstLine="709"/>
        <w:jc w:val="both"/>
        <w:rPr>
          <w:sz w:val="28"/>
          <w:szCs w:val="28"/>
        </w:rPr>
      </w:pPr>
      <w:r w:rsidRPr="00E66359">
        <w:rPr>
          <w:sz w:val="28"/>
          <w:szCs w:val="28"/>
        </w:rPr>
        <w:t>2) сохранение количества  учащихся учреждений дополнительного образования детей  на уровне   17 человек;</w:t>
      </w:r>
    </w:p>
    <w:p w:rsidR="005823E3" w:rsidRPr="00E66359" w:rsidRDefault="005823E3" w:rsidP="005823E3">
      <w:pPr>
        <w:pStyle w:val="ConsPlusCell"/>
        <w:ind w:firstLine="709"/>
        <w:jc w:val="both"/>
        <w:rPr>
          <w:sz w:val="28"/>
          <w:szCs w:val="28"/>
        </w:rPr>
      </w:pPr>
      <w:r w:rsidRPr="00E66359">
        <w:rPr>
          <w:sz w:val="28"/>
          <w:szCs w:val="28"/>
        </w:rPr>
        <w:t>3) ежегодное  выполнение показателей муниципальной программы на 100%</w:t>
      </w:r>
    </w:p>
    <w:p w:rsidR="005823E3" w:rsidRPr="00E66359" w:rsidRDefault="005823E3" w:rsidP="005823E3">
      <w:pPr>
        <w:pStyle w:val="ConsPlusCell"/>
        <w:ind w:firstLine="709"/>
        <w:jc w:val="both"/>
        <w:rPr>
          <w:sz w:val="28"/>
          <w:szCs w:val="28"/>
        </w:rPr>
      </w:pPr>
      <w:r w:rsidRPr="00E66359">
        <w:rPr>
          <w:sz w:val="28"/>
          <w:szCs w:val="28"/>
        </w:rPr>
        <w:t>4) уровень удовлетворенности граждан качеством предоставляемых услуг в сфере культуры составит 92,5% (в процентах).</w:t>
      </w:r>
    </w:p>
    <w:p w:rsidR="005823E3" w:rsidRPr="00E66359" w:rsidRDefault="005823E3" w:rsidP="005823E3">
      <w:pPr>
        <w:pStyle w:val="ConsPlusCell"/>
        <w:ind w:firstLine="709"/>
        <w:jc w:val="both"/>
        <w:rPr>
          <w:sz w:val="28"/>
          <w:szCs w:val="28"/>
        </w:rPr>
      </w:pP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3. Сроки реализации муниципальной  программы в целом,</w:t>
      </w: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контрольные этапы и сроки их реализации</w:t>
      </w:r>
    </w:p>
    <w:p w:rsidR="005823E3" w:rsidRPr="00E66359" w:rsidRDefault="005823E3" w:rsidP="005823E3">
      <w:pPr>
        <w:spacing w:after="0" w:line="240" w:lineRule="auto"/>
        <w:jc w:val="center"/>
        <w:rPr>
          <w:rFonts w:ascii="Times New Roman" w:hAnsi="Times New Roman" w:cs="Times New Roman"/>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31. Муниципальная  программа реализуется в один этап в срок с 2020 по 2024 годы.</w:t>
      </w:r>
    </w:p>
    <w:p w:rsidR="005823E3" w:rsidRPr="00E66359" w:rsidRDefault="005823E3" w:rsidP="005823E3">
      <w:pPr>
        <w:pStyle w:val="ConsPlusNormal"/>
        <w:widowControl/>
        <w:ind w:firstLine="709"/>
        <w:jc w:val="both"/>
        <w:rPr>
          <w:rFonts w:ascii="Times New Roman" w:hAnsi="Times New Roman" w:cs="Times New Roman"/>
          <w:sz w:val="28"/>
          <w:szCs w:val="28"/>
        </w:rPr>
      </w:pPr>
    </w:p>
    <w:p w:rsidR="005823E3" w:rsidRPr="00E66359" w:rsidRDefault="005823E3" w:rsidP="005823E3">
      <w:pPr>
        <w:pStyle w:val="ConsPlusNormal"/>
        <w:widowControl/>
        <w:tabs>
          <w:tab w:val="left" w:pos="709"/>
        </w:tabs>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4. Краткое описание мероприятий   муниципальной программы</w:t>
      </w:r>
    </w:p>
    <w:p w:rsidR="005823E3" w:rsidRPr="00E66359" w:rsidRDefault="005823E3" w:rsidP="005823E3">
      <w:pPr>
        <w:pStyle w:val="ConsPlusNormal"/>
        <w:widowControl/>
        <w:ind w:firstLine="709"/>
        <w:jc w:val="both"/>
        <w:rPr>
          <w:rFonts w:ascii="Times New Roman" w:hAnsi="Times New Roman" w:cs="Times New Roman"/>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32. Исходя из основной цели муниципальной программы и задач, необходимых для решения поставленной цели, в рамках муниципальной программы предусмотрена реализация трех подпрограмм:</w:t>
      </w:r>
    </w:p>
    <w:p w:rsidR="005823E3" w:rsidRPr="00E66359" w:rsidRDefault="005823E3" w:rsidP="005823E3">
      <w:pPr>
        <w:pStyle w:val="ConsPlusCell"/>
        <w:ind w:firstLine="709"/>
        <w:jc w:val="both"/>
        <w:rPr>
          <w:sz w:val="28"/>
          <w:szCs w:val="28"/>
        </w:rPr>
      </w:pPr>
      <w:r w:rsidRPr="00E66359">
        <w:rPr>
          <w:sz w:val="28"/>
          <w:szCs w:val="28"/>
        </w:rPr>
        <w:t>1) «Сохранение и развитие культурно-досуговой деятельности. (приложение1)</w:t>
      </w:r>
      <w:r>
        <w:rPr>
          <w:sz w:val="28"/>
          <w:szCs w:val="28"/>
        </w:rPr>
        <w:t>.</w:t>
      </w:r>
    </w:p>
    <w:p w:rsidR="005823E3" w:rsidRPr="00E66359" w:rsidRDefault="005823E3" w:rsidP="005823E3">
      <w:pPr>
        <w:pStyle w:val="ConsPlusCell"/>
        <w:ind w:firstLine="709"/>
        <w:jc w:val="both"/>
        <w:rPr>
          <w:sz w:val="28"/>
          <w:szCs w:val="28"/>
        </w:rPr>
      </w:pPr>
      <w:r w:rsidRPr="00E66359">
        <w:rPr>
          <w:sz w:val="28"/>
          <w:szCs w:val="28"/>
        </w:rPr>
        <w:t>2) «Развитие дополнительного обра</w:t>
      </w:r>
      <w:r>
        <w:rPr>
          <w:sz w:val="28"/>
          <w:szCs w:val="28"/>
        </w:rPr>
        <w:t xml:space="preserve">зования детей в сфере культуры». </w:t>
      </w:r>
      <w:r w:rsidRPr="00E66359">
        <w:rPr>
          <w:sz w:val="28"/>
          <w:szCs w:val="28"/>
        </w:rPr>
        <w:t>(приложение2)</w:t>
      </w:r>
      <w:r>
        <w:rPr>
          <w:sz w:val="28"/>
          <w:szCs w:val="28"/>
        </w:rPr>
        <w:t>.</w:t>
      </w:r>
    </w:p>
    <w:p w:rsidR="005823E3" w:rsidRPr="00E66359" w:rsidRDefault="005823E3" w:rsidP="005823E3">
      <w:pPr>
        <w:pStyle w:val="ConsPlusCell"/>
        <w:ind w:firstLine="709"/>
        <w:jc w:val="both"/>
        <w:rPr>
          <w:sz w:val="28"/>
          <w:szCs w:val="28"/>
        </w:rPr>
      </w:pPr>
      <w:r w:rsidRPr="00E66359">
        <w:rPr>
          <w:sz w:val="28"/>
          <w:szCs w:val="28"/>
        </w:rPr>
        <w:t>3) «Обеспечение реализации муниципальной программы «Развитие культуры в Октябрьском муниципальном районе в 2020-2024 году»</w:t>
      </w:r>
      <w:r>
        <w:rPr>
          <w:sz w:val="28"/>
          <w:szCs w:val="28"/>
        </w:rPr>
        <w:t>. (приложение 3).</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33. Предусмотренные в рамках каждой из подпрограмм системы целей, задач и мероприятий в комплексе наиболее полным образом охватывают весь диапазон заданных приоритетных направлений социально-экономического развития и в максимальной степени будут способствовать достижению целей и конечных результатов настоящей муниципальной  программы.</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34. Для решения задачи по обеспечению прав граждан на участие в культурной жизни, реализации творческого потенциала населения Костромской области предусматривается реализация подпрограммы «Сохранение и развитие культурно-досуговой деятельности ».</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35. Подпрограмма «Сохранение и развитие культурно-досуговой деятельности» включает следующие основные мероприятия:</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Мероприятие «Сохранение и развитие культурно-досуговой деятельности» включает оказание следующих муниципальных услуг:</w:t>
      </w:r>
    </w:p>
    <w:p w:rsidR="005823E3" w:rsidRPr="00B35B25" w:rsidDel="00B85CF7"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1) работа по созданию  концертов и концертных программ, иных зрелищных программ;</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2) услуги по показу спектаклей, концертов и концертных программ, иных</w:t>
      </w:r>
      <w:r w:rsidRPr="00E66359">
        <w:rPr>
          <w:rFonts w:ascii="Times New Roman" w:hAnsi="Times New Roman" w:cs="Times New Roman"/>
          <w:sz w:val="28"/>
          <w:szCs w:val="28"/>
        </w:rPr>
        <w:t xml:space="preserve"> зрелищных программ (в т.ч. предоставление информации о времени и </w:t>
      </w:r>
      <w:r w:rsidRPr="00E66359">
        <w:rPr>
          <w:rFonts w:ascii="Times New Roman" w:hAnsi="Times New Roman" w:cs="Times New Roman"/>
          <w:sz w:val="28"/>
          <w:szCs w:val="28"/>
        </w:rPr>
        <w:lastRenderedPageBreak/>
        <w:t>месте проведения театральных представлений, филармонических и эстрадных концертов и гастрольных мероприятий театров и филармоний, анонсы данных мероприятий);</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работа по проведению культурно-просветительских мероприятий, выставок, выставок-ярмарок, фестивалей, конкурсов, культурных акций, конференций, мастер-классов и иных мероприятий в сфере культуры силами учреждений, работа по участию в указанных мероприятиях, проводимых иными учреждениями (организациями), в т.ч. представление информации о проведении ярмарок, выставок народного творчества, ремесел на территории Октябрьского муниципального района Костромской области;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методическая работа в установленной сфере деятельности;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работа по организации клубных формирований, кружков, любительских объединений, студий;</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услуги по проведению занятий клубных формирований, кружков, любительских объединений, студий;</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6) работа по созданию кино-, фото-, аудио-, мультимедийной, печатной продукции;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7) работа по размещению информации о деятельности  учреждений в информационно-телекоммуникационной сети «Интернет».</w:t>
      </w:r>
    </w:p>
    <w:p w:rsidR="005823E3" w:rsidRPr="00E66359" w:rsidRDefault="005823E3" w:rsidP="005823E3">
      <w:pPr>
        <w:pStyle w:val="ConsPlusCell"/>
        <w:ind w:firstLine="709"/>
        <w:jc w:val="both"/>
        <w:rPr>
          <w:sz w:val="28"/>
          <w:szCs w:val="28"/>
        </w:rPr>
      </w:pPr>
      <w:r w:rsidRPr="00E66359">
        <w:rPr>
          <w:sz w:val="28"/>
          <w:szCs w:val="28"/>
        </w:rPr>
        <w:t xml:space="preserve">36. Для решения задачи сохранения и развития учреждений дополнительного образования детей в сфере культуры  предусматривается реализация мероприятий подпрограммы «Развитие дополнительного образования детей в сфере культуры». </w:t>
      </w:r>
    </w:p>
    <w:p w:rsidR="005823E3" w:rsidRPr="00E66359" w:rsidRDefault="005823E3" w:rsidP="005823E3">
      <w:pPr>
        <w:pStyle w:val="ConsPlusCell"/>
        <w:ind w:firstLine="709"/>
        <w:jc w:val="both"/>
        <w:rPr>
          <w:noProof/>
          <w:sz w:val="28"/>
          <w:szCs w:val="28"/>
        </w:rPr>
      </w:pPr>
      <w:r w:rsidRPr="00E66359">
        <w:rPr>
          <w:sz w:val="28"/>
          <w:szCs w:val="28"/>
        </w:rPr>
        <w:t>37. Подпрограмма «Развитие дополнительного образования детей в сфере культуры»  включает следующие основные мероприятия:</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noProof/>
          <w:sz w:val="28"/>
          <w:szCs w:val="28"/>
        </w:rPr>
        <w:t xml:space="preserve">1)  </w:t>
      </w:r>
      <w:r w:rsidRPr="00E66359">
        <w:rPr>
          <w:rFonts w:ascii="Times New Roman" w:hAnsi="Times New Roman" w:cs="Times New Roman"/>
          <w:sz w:val="28"/>
          <w:szCs w:val="28"/>
        </w:rPr>
        <w:t>сохранение и развитие образования в сфере культуры и искусства;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2) оказание муниципальной поддержки  талантливым учащимся.      </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38. Выполнение мероприятий «Сохранение и развитие образования в сфере культуры и искусства»  и «Оказание муниципальной поддержки талантливым учащимся»   включает оказание муниципальной услуги по реализации дополнительных образовательных программ.</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39. Подпрограмма «Обеспечение реализации муниципальной программы  «Развитие культуры Октябрьского муниципального района Костромской области на 2020-2024 годы» решает задачи финансового обеспечения деятельности ответственного исполнителя муниципальной программы, направлена на решение задач  программы и оказывает влияние также на все остальные подпрограммы, осуществляемые в рамках программы. Для осуществления единого подхода к выполнению всего комплекса мероприятий подпрограммы, целенаправленного и  эффективного расходования финансовых средств, выделенных на ее реализацию, необходимо четкое взаимодействие между исполнителями подпрограммы.  Ответственный исполнитель подпрограммы - отдел   культуры, молодежи  и спорта администрации Октябрьского  муниципального района,   наделен  полномочиями по решению вопросов местного значения в сфере культуры, молодежной политики, дополнительного образования детей,  физической культуры и спорта на территории Октябрьского муниципального района Костромской области и  реализации муниципальных программ.  Отдел </w:t>
      </w:r>
      <w:r w:rsidRPr="00E66359">
        <w:rPr>
          <w:rFonts w:ascii="Times New Roman" w:hAnsi="Times New Roman" w:cs="Times New Roman"/>
          <w:sz w:val="28"/>
          <w:szCs w:val="28"/>
        </w:rPr>
        <w:lastRenderedPageBreak/>
        <w:t>культуры, молодежи и спорта  выполняет функции распределителя финансовых средств муниципальных учреждений культуры. Отдел культуры, молодежи и спорта  обслуживает  централизованная бухгалтерия отдела образования Октябрьского муниципального района, задачей  является организация и ведение бухгалтерского учета и отчетности в муниципальных учреждениях культуры.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40. Перечень мероприятий муниципальной программы приведен в приложении № 4 к муниципальной  программе.</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5. Целевые показатели и индикаторы муниципальной  программы срасшифровкой плановых значений по годам ее реализации, атакже сведения о взаимосвязи мероприятий и результатов ихвыполнения  с обобщенными целевыми индикаторами</w:t>
      </w:r>
    </w:p>
    <w:p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муниципальной программы</w:t>
      </w:r>
    </w:p>
    <w:p w:rsidR="005823E3" w:rsidRPr="00E66359" w:rsidRDefault="005823E3" w:rsidP="005823E3">
      <w:pPr>
        <w:spacing w:after="0" w:line="240" w:lineRule="auto"/>
        <w:jc w:val="center"/>
        <w:rPr>
          <w:rFonts w:ascii="Times New Roman" w:hAnsi="Times New Roman" w:cs="Times New Roman"/>
          <w:b/>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41. Показатели и индикаторы муниципальной программы имеют запланированные по годам количественные значения, измеряемые или рассчитываемые по утвержденным методикам на основе данных статистического наблюдения и ведомственной отчетности. </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bCs/>
          <w:sz w:val="28"/>
          <w:szCs w:val="28"/>
        </w:rPr>
        <w:t>Сведения о п</w:t>
      </w:r>
      <w:r w:rsidRPr="00E66359">
        <w:rPr>
          <w:rFonts w:ascii="Times New Roman" w:hAnsi="Times New Roman" w:cs="Times New Roman"/>
          <w:sz w:val="28"/>
          <w:szCs w:val="28"/>
        </w:rPr>
        <w:t>оказателях и индикаторах муниципальной программы приведены в приложении № 5 к муниципальной программе.</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42. С учетом специфики сферы культуры достижение цели муниципальной программы  оценивается следующими ключевыми показателями и индикаторами:</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w:t>
      </w:r>
      <w:r w:rsidRPr="00B35B25">
        <w:rPr>
          <w:rFonts w:ascii="Times New Roman" w:hAnsi="Times New Roman" w:cs="Times New Roman"/>
          <w:sz w:val="28"/>
          <w:szCs w:val="28"/>
        </w:rPr>
        <w:t xml:space="preserve">) увеличение количества посещений  учреждений культуры в 2024  году по отношению к 2017 году (в процентах). </w:t>
      </w:r>
    </w:p>
    <w:p w:rsidR="005823E3" w:rsidRPr="00B35B25"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муниципальными учреждениями культуры:</w:t>
      </w:r>
    </w:p>
    <w:p w:rsidR="005823E3" w:rsidRPr="00E66359" w:rsidRDefault="006676AC" w:rsidP="005823E3">
      <w:pPr>
        <w:spacing w:after="0" w:line="240" w:lineRule="auto"/>
        <w:ind w:firstLine="709"/>
        <w:jc w:val="both"/>
        <w:rPr>
          <w:rFonts w:ascii="Times New Roman" w:hAnsi="Times New Roman" w:cs="Times New Roman"/>
          <w:sz w:val="28"/>
          <w:szCs w:val="28"/>
        </w:rPr>
      </w:pPr>
      <w:hyperlink r:id="rId18" w:history="1">
        <w:r w:rsidR="005823E3" w:rsidRPr="00E66359">
          <w:rPr>
            <w:rStyle w:val="a7"/>
            <w:rFonts w:ascii="Times New Roman" w:hAnsi="Times New Roman"/>
            <w:sz w:val="28"/>
            <w:szCs w:val="28"/>
          </w:rPr>
          <w:t>N 7-НК</w:t>
        </w:r>
      </w:hyperlink>
      <w:r w:rsidR="005823E3" w:rsidRPr="00E66359">
        <w:rPr>
          <w:rFonts w:ascii="Times New Roman" w:hAnsi="Times New Roman" w:cs="Times New Roman"/>
          <w:sz w:val="28"/>
          <w:szCs w:val="28"/>
        </w:rPr>
        <w:t xml:space="preserve"> «Сведения об учреждении культурно-досугового типа»;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и индикатор отражают востребованность у населения муниципальных услуг в сфере культуры, а также удовлетворение потребностей личности в ее культурно-творческом самовыражении, освоении накопленных обществом культурных и духовных ценностей.</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увеличение количества посещений платных и бесплатных культурно-досуговых мероприятий в 2024 году по отношению к 2017 году (в процентах);</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B35B25">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w:t>
      </w:r>
      <w:r w:rsidRPr="00E66359">
        <w:rPr>
          <w:rFonts w:ascii="Times New Roman" w:hAnsi="Times New Roman" w:cs="Times New Roman"/>
          <w:sz w:val="28"/>
          <w:szCs w:val="28"/>
        </w:rPr>
        <w:t xml:space="preserve"> за отчетный год муниципальными учреждениями культуры:</w:t>
      </w:r>
      <w:hyperlink r:id="rId19" w:history="1">
        <w:r w:rsidRPr="00E66359">
          <w:rPr>
            <w:rStyle w:val="a7"/>
            <w:rFonts w:ascii="Times New Roman" w:hAnsi="Times New Roman"/>
            <w:sz w:val="28"/>
            <w:szCs w:val="28"/>
          </w:rPr>
          <w:t>N 7-НК</w:t>
        </w:r>
      </w:hyperlink>
      <w:r w:rsidRPr="00E66359">
        <w:rPr>
          <w:rFonts w:ascii="Times New Roman" w:hAnsi="Times New Roman" w:cs="Times New Roman"/>
          <w:sz w:val="28"/>
          <w:szCs w:val="28"/>
        </w:rPr>
        <w:t xml:space="preserve"> «Сведения об учреждении культурно-досугового типа»;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3) количество учащихся учреждений дополнительного образования детей (человек);</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Показатель исчисляется на основании сведений форм статистического наблюдения, представленных за отчетный год учреждениями дополнительного образования детей №1-ДМШ   «Сведения  о детской  музыкальной, художественной, хореографической школе и школе  искусств».</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Данный  показатель  отражает востребованность муниципальной  услуги по предоставлению дополнительного образования в сфере культуры и качество ее оказания. </w:t>
      </w:r>
    </w:p>
    <w:p w:rsidR="005823E3" w:rsidRPr="00E66359" w:rsidRDefault="005823E3" w:rsidP="005823E3">
      <w:pPr>
        <w:pStyle w:val="ConsPlusCell"/>
        <w:ind w:firstLine="709"/>
        <w:jc w:val="both"/>
        <w:rPr>
          <w:sz w:val="28"/>
          <w:szCs w:val="28"/>
        </w:rPr>
      </w:pPr>
      <w:r w:rsidRPr="00E66359">
        <w:rPr>
          <w:sz w:val="28"/>
          <w:szCs w:val="28"/>
        </w:rPr>
        <w:t>4) уровень выполнения показателей муниципальной программы  (в процентах).</w:t>
      </w:r>
    </w:p>
    <w:p w:rsidR="005823E3" w:rsidRPr="00E66359" w:rsidRDefault="005823E3" w:rsidP="005823E3">
      <w:pPr>
        <w:pStyle w:val="ConsPlusCell"/>
        <w:ind w:firstLine="709"/>
        <w:jc w:val="both"/>
        <w:rPr>
          <w:sz w:val="28"/>
          <w:szCs w:val="28"/>
        </w:rPr>
      </w:pPr>
      <w:r w:rsidRPr="00E66359">
        <w:rPr>
          <w:sz w:val="28"/>
          <w:szCs w:val="28"/>
        </w:rPr>
        <w:t>Данный показатель характеризует эффективность реализации муниципальной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 уровень удовлетворенности граждан качеством предоставляемых услуг в сфере культуры (в процентах);</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Данный показатель характеризует эффективность реализации муниципальной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43. Ожидаемые результаты реализации муниципальной программы к  2024году:</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увеличение количества посещений учреждений культуры в 2024 году по отношению к  уровню 2017 года на  15 %;</w:t>
      </w:r>
    </w:p>
    <w:p w:rsidR="005823E3" w:rsidRPr="00E66359" w:rsidRDefault="005823E3" w:rsidP="005823E3">
      <w:pPr>
        <w:pStyle w:val="ConsPlusCell"/>
        <w:ind w:firstLine="709"/>
        <w:jc w:val="both"/>
        <w:rPr>
          <w:sz w:val="28"/>
          <w:szCs w:val="28"/>
        </w:rPr>
      </w:pPr>
      <w:r w:rsidRPr="00E66359">
        <w:rPr>
          <w:sz w:val="28"/>
          <w:szCs w:val="28"/>
        </w:rPr>
        <w:t>2) увеличение количества посещений платных  мероприятий   культурно-досуговых учреждений на 15% в 2024 году по отношению к 2017 году;</w:t>
      </w:r>
    </w:p>
    <w:p w:rsidR="005823E3" w:rsidRPr="00E66359" w:rsidRDefault="005823E3" w:rsidP="005823E3">
      <w:pPr>
        <w:pStyle w:val="ConsPlusCell"/>
        <w:ind w:firstLine="709"/>
        <w:jc w:val="both"/>
        <w:rPr>
          <w:sz w:val="28"/>
          <w:szCs w:val="28"/>
        </w:rPr>
      </w:pPr>
      <w:r w:rsidRPr="00E66359">
        <w:rPr>
          <w:sz w:val="28"/>
          <w:szCs w:val="28"/>
        </w:rPr>
        <w:t>3) сохранение контингента учащихся к 2024 году;</w:t>
      </w:r>
    </w:p>
    <w:p w:rsidR="005823E3" w:rsidRPr="00E66359" w:rsidRDefault="005823E3" w:rsidP="005823E3">
      <w:pPr>
        <w:pStyle w:val="ConsPlusCell"/>
        <w:ind w:firstLine="709"/>
        <w:jc w:val="both"/>
        <w:rPr>
          <w:sz w:val="28"/>
          <w:szCs w:val="28"/>
        </w:rPr>
      </w:pPr>
      <w:r>
        <w:rPr>
          <w:sz w:val="28"/>
          <w:szCs w:val="28"/>
        </w:rPr>
        <w:t>4</w:t>
      </w:r>
      <w:r w:rsidRPr="00E66359">
        <w:rPr>
          <w:sz w:val="28"/>
          <w:szCs w:val="28"/>
        </w:rPr>
        <w:t>)  ежегодное  выполнение показателей программы составит 100%;</w:t>
      </w:r>
    </w:p>
    <w:p w:rsidR="005823E3" w:rsidRPr="00E66359" w:rsidRDefault="005823E3" w:rsidP="005823E3">
      <w:pPr>
        <w:pStyle w:val="ConsPlusCell"/>
        <w:ind w:firstLine="709"/>
        <w:jc w:val="both"/>
        <w:rPr>
          <w:sz w:val="28"/>
          <w:szCs w:val="28"/>
        </w:rPr>
      </w:pPr>
      <w:r>
        <w:rPr>
          <w:sz w:val="28"/>
          <w:szCs w:val="28"/>
        </w:rPr>
        <w:t>5</w:t>
      </w:r>
      <w:r w:rsidRPr="00E66359">
        <w:rPr>
          <w:sz w:val="28"/>
          <w:szCs w:val="28"/>
        </w:rPr>
        <w:t>) уровень удовлетворенности граждан качеством предоставляемых услуг в сфере культуры составит  92% в 2024 году;</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44. Выполнение мероприятий подпрограммы «Сохранение и развитие культурно-досуговой деятельности »  оценивается следующими показателями и индикаторами:</w:t>
      </w:r>
    </w:p>
    <w:p w:rsidR="005823E3" w:rsidRDefault="005823E3" w:rsidP="005823E3">
      <w:pPr>
        <w:pStyle w:val="ConsPlusCell"/>
        <w:ind w:firstLine="709"/>
        <w:jc w:val="both"/>
        <w:rPr>
          <w:sz w:val="28"/>
          <w:szCs w:val="28"/>
        </w:rPr>
      </w:pPr>
      <w:r w:rsidRPr="00E66359">
        <w:rPr>
          <w:sz w:val="28"/>
          <w:szCs w:val="28"/>
        </w:rPr>
        <w:t xml:space="preserve">1) увеличение количества культурно-массовых  в 2024 году (единиц); </w:t>
      </w:r>
    </w:p>
    <w:p w:rsidR="005823E3" w:rsidRPr="00E66359" w:rsidRDefault="005823E3" w:rsidP="005823E3">
      <w:pPr>
        <w:pStyle w:val="ConsPlusCell"/>
        <w:ind w:firstLine="709"/>
        <w:jc w:val="both"/>
        <w:rPr>
          <w:sz w:val="28"/>
          <w:szCs w:val="28"/>
        </w:rPr>
      </w:pPr>
      <w:r w:rsidRPr="00E66359">
        <w:rPr>
          <w:sz w:val="28"/>
          <w:szCs w:val="28"/>
        </w:rPr>
        <w:t>Показатель исчисляется на основании отчетов о выполнении планов на оказание муниципальных услуг (выполнение работ) муниципальными учреждениями культуры.</w:t>
      </w:r>
    </w:p>
    <w:p w:rsidR="005823E3" w:rsidRPr="00E66359" w:rsidRDefault="005823E3" w:rsidP="005823E3">
      <w:pPr>
        <w:pStyle w:val="ConsPlusCell"/>
        <w:ind w:firstLine="709"/>
        <w:jc w:val="both"/>
        <w:rPr>
          <w:sz w:val="28"/>
          <w:szCs w:val="28"/>
        </w:rPr>
      </w:pPr>
      <w:r w:rsidRPr="00E66359">
        <w:rPr>
          <w:bCs/>
          <w:sz w:val="28"/>
          <w:szCs w:val="28"/>
        </w:rPr>
        <w:t xml:space="preserve">45. </w:t>
      </w:r>
      <w:r w:rsidRPr="00E66359">
        <w:rPr>
          <w:sz w:val="28"/>
          <w:szCs w:val="28"/>
        </w:rPr>
        <w:t>Выполнение мероприятий подпрограммы «Развитие дополнительного образования детей в сфере культуры» характеризуется следующими показателями:</w:t>
      </w:r>
    </w:p>
    <w:p w:rsidR="005823E3" w:rsidRPr="00E66359" w:rsidRDefault="005823E3" w:rsidP="005823E3">
      <w:pPr>
        <w:pStyle w:val="ConsPlusCell"/>
        <w:ind w:firstLine="709"/>
        <w:jc w:val="both"/>
        <w:rPr>
          <w:sz w:val="28"/>
          <w:szCs w:val="28"/>
        </w:rPr>
      </w:pPr>
      <w:r w:rsidRPr="00E66359">
        <w:rPr>
          <w:sz w:val="28"/>
          <w:szCs w:val="28"/>
        </w:rPr>
        <w:t>1) количество учащихся дополнительного образования в сфере культуры (человек);</w:t>
      </w:r>
    </w:p>
    <w:p w:rsidR="005823E3" w:rsidRPr="00E66359" w:rsidRDefault="005823E3" w:rsidP="005823E3">
      <w:pPr>
        <w:pStyle w:val="ConsPlusCell"/>
        <w:ind w:firstLine="709"/>
        <w:jc w:val="both"/>
        <w:rPr>
          <w:sz w:val="28"/>
          <w:szCs w:val="28"/>
        </w:rPr>
      </w:pPr>
      <w:r w:rsidRPr="00E66359">
        <w:rPr>
          <w:sz w:val="28"/>
          <w:szCs w:val="28"/>
        </w:rPr>
        <w:t>46. Выполнение мероприятия подпрограммы «Обеспечение реализации муниципальной программы «Развитие культуры  Октябрьского муниципального района Костромской области на 2020</w:t>
      </w:r>
      <w:r w:rsidRPr="002B3C49">
        <w:rPr>
          <w:sz w:val="28"/>
          <w:szCs w:val="28"/>
        </w:rPr>
        <w:t>-</w:t>
      </w:r>
      <w:r w:rsidRPr="00E66359">
        <w:rPr>
          <w:sz w:val="28"/>
          <w:szCs w:val="28"/>
        </w:rPr>
        <w:t xml:space="preserve">2024 годы»  характеризуется  показателем «уровень выполнения планов работы  на оказание муниципальных услуг (выполнение работ) и планов финансово-хозяйственной деятельности муниципальными  учреждениями отрасли культуры (в процентах)». </w:t>
      </w:r>
    </w:p>
    <w:p w:rsidR="005823E3" w:rsidRPr="00E66359" w:rsidRDefault="005823E3" w:rsidP="005823E3">
      <w:pPr>
        <w:pStyle w:val="ConsPlusCell"/>
        <w:ind w:firstLine="709"/>
        <w:jc w:val="both"/>
        <w:rPr>
          <w:sz w:val="28"/>
          <w:szCs w:val="28"/>
        </w:rPr>
      </w:pPr>
      <w:r w:rsidRPr="00E66359">
        <w:rPr>
          <w:sz w:val="28"/>
          <w:szCs w:val="28"/>
        </w:rPr>
        <w:t>Значение показателя определяется на основании отчетов о выполнении  планов  на оказание муниципальных услуг (выполнение работ) муниципальными учреждениями.</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Глава 6. Обоснование состава и значений целевых индикаторов и</w:t>
      </w:r>
    </w:p>
    <w:p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показателей муниципальной программы по этапам ее</w:t>
      </w:r>
    </w:p>
    <w:p w:rsidR="005823E3" w:rsidRPr="00E66359"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lastRenderedPageBreak/>
        <w:t>реализации и оценка влияния внешних факторов и условий</w:t>
      </w:r>
    </w:p>
    <w:p w:rsidR="005823E3" w:rsidRDefault="005823E3" w:rsidP="005823E3">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на их достижение</w:t>
      </w:r>
    </w:p>
    <w:p w:rsidR="005823E3" w:rsidRPr="00E66359" w:rsidRDefault="005823E3" w:rsidP="005823E3">
      <w:pPr>
        <w:spacing w:after="0" w:line="240" w:lineRule="auto"/>
        <w:jc w:val="center"/>
        <w:rPr>
          <w:rFonts w:ascii="Times New Roman" w:hAnsi="Times New Roman" w:cs="Times New Roman"/>
          <w:b/>
          <w:sz w:val="28"/>
          <w:szCs w:val="28"/>
        </w:rPr>
      </w:pPr>
    </w:p>
    <w:p w:rsidR="005823E3" w:rsidRPr="00E66359" w:rsidRDefault="005823E3" w:rsidP="005823E3">
      <w:pPr>
        <w:tabs>
          <w:tab w:val="left" w:pos="6931"/>
        </w:tabs>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47. Состав и значения целевых индикаторов и показателей муниципальной  программы приняты в соответствии с целевыми индикаторами и показателями государственной программы Российской Федерации «Развитие культуры и туризма» на 2013-2020 годы, утвержденной постановлением Правительства Российской Федерации от 27 декабря 2012 года № 2567-р., государственной программы «Развитие культуры и туризма Костромской области на 2014 - 2020 годы», утвержденной постановлением администрации Костромской области  от 08 апреля </w:t>
      </w:r>
      <w:smartTag w:uri="urn:schemas-microsoft-com:office:smarttags" w:element="metricconverter">
        <w:smartTagPr>
          <w:attr w:name="ProductID" w:val="2014 г"/>
        </w:smartTagPr>
        <w:r w:rsidRPr="00E66359">
          <w:rPr>
            <w:rFonts w:ascii="Times New Roman" w:hAnsi="Times New Roman" w:cs="Times New Roman"/>
            <w:sz w:val="28"/>
            <w:szCs w:val="28"/>
          </w:rPr>
          <w:t>2014 г</w:t>
        </w:r>
      </w:smartTag>
      <w:r w:rsidRPr="00E66359">
        <w:rPr>
          <w:rFonts w:ascii="Times New Roman" w:hAnsi="Times New Roman" w:cs="Times New Roman"/>
          <w:sz w:val="28"/>
          <w:szCs w:val="28"/>
        </w:rPr>
        <w:t>ода N130-а, «Об утверждении плана мероприятий («дорожной карты»)» Изменения  в отраслях социальной сферы, направленные на повышение эффективности сферы культуры» в Октябрьском муниципальном районе, принято распоряжением администрации Октябрьского муниципального района Костромской области от 20.02.2013 года № 35-ра и постановлением администрации Октябрьского муниципального района от 19 ноября 2019 года «Об утверждении Плана мероприятий («дорожная карта») по обеспечению достижения целевых показателей реализации Национального проекта «Культура» на территории Октябрьского муниципального района Костромской области.</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5823E3">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rPr>
        <w:t>Глава 7. Информация по ресурсному обеспечению муниципальной        программы</w:t>
      </w:r>
    </w:p>
    <w:p w:rsidR="005823E3" w:rsidRDefault="005823E3" w:rsidP="005823E3">
      <w:pPr>
        <w:pStyle w:val="ConsPlusNormal"/>
        <w:widowControl/>
        <w:ind w:firstLine="709"/>
        <w:jc w:val="both"/>
        <w:rPr>
          <w:rFonts w:ascii="Times New Roman" w:hAnsi="Times New Roman" w:cs="Times New Roman"/>
          <w:sz w:val="28"/>
          <w:szCs w:val="28"/>
        </w:rPr>
      </w:pPr>
    </w:p>
    <w:p w:rsidR="005823E3" w:rsidRPr="00E66359" w:rsidRDefault="005823E3" w:rsidP="00CA5436">
      <w:pPr>
        <w:pStyle w:val="ConsPlusNormal"/>
        <w:widowControl/>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48. Общий объем финансовых ресурсов на 2020-2024 годы за счет всех источников финансирования, необходимых для реализации муниципальной  программы, составляет   </w:t>
      </w:r>
      <w:r w:rsidR="0074484C">
        <w:rPr>
          <w:rFonts w:ascii="Times New Roman" w:hAnsi="Times New Roman" w:cs="Times New Roman"/>
          <w:sz w:val="28"/>
          <w:szCs w:val="28"/>
        </w:rPr>
        <w:t>45192,10</w:t>
      </w:r>
      <w:r w:rsidRPr="00E66359">
        <w:rPr>
          <w:rFonts w:ascii="Times New Roman" w:hAnsi="Times New Roman" w:cs="Times New Roman"/>
          <w:sz w:val="28"/>
          <w:szCs w:val="28"/>
        </w:rPr>
        <w:t>тыс. руб., в том числе:</w:t>
      </w:r>
    </w:p>
    <w:p w:rsidR="005823E3" w:rsidRPr="00E66359" w:rsidRDefault="005823E3" w:rsidP="00CA54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средст</w:t>
      </w:r>
      <w:r w:rsidR="00F4382B">
        <w:rPr>
          <w:rFonts w:ascii="Times New Roman" w:hAnsi="Times New Roman" w:cs="Times New Roman"/>
          <w:sz w:val="28"/>
          <w:szCs w:val="28"/>
        </w:rPr>
        <w:t>ва федерального бюджета: 750</w:t>
      </w:r>
      <w:r>
        <w:rPr>
          <w:rFonts w:ascii="Times New Roman" w:hAnsi="Times New Roman" w:cs="Times New Roman"/>
          <w:sz w:val="28"/>
          <w:szCs w:val="28"/>
        </w:rPr>
        <w:t>,00</w:t>
      </w:r>
      <w:r w:rsidR="00F4382B">
        <w:rPr>
          <w:rFonts w:ascii="Times New Roman" w:hAnsi="Times New Roman" w:cs="Times New Roman"/>
          <w:sz w:val="28"/>
          <w:szCs w:val="28"/>
        </w:rPr>
        <w:t>9</w:t>
      </w:r>
      <w:r w:rsidR="0074484C">
        <w:rPr>
          <w:rFonts w:ascii="Times New Roman" w:hAnsi="Times New Roman" w:cs="Times New Roman"/>
          <w:sz w:val="28"/>
          <w:szCs w:val="28"/>
        </w:rPr>
        <w:t xml:space="preserve"> </w:t>
      </w:r>
      <w:r w:rsidRPr="00E66359">
        <w:rPr>
          <w:rFonts w:ascii="Times New Roman" w:hAnsi="Times New Roman" w:cs="Times New Roman"/>
          <w:sz w:val="28"/>
          <w:szCs w:val="28"/>
        </w:rPr>
        <w:t>тыс.руб;</w:t>
      </w:r>
    </w:p>
    <w:p w:rsidR="005823E3" w:rsidRPr="00E66359" w:rsidRDefault="005823E3" w:rsidP="00CA5436">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w:t>
      </w:r>
      <w:r w:rsidR="00426B04">
        <w:rPr>
          <w:rFonts w:ascii="Times New Roman" w:hAnsi="Times New Roman" w:cs="Times New Roman"/>
          <w:sz w:val="28"/>
          <w:szCs w:val="28"/>
        </w:rPr>
        <w:t>едства областного бюджета:36,85</w:t>
      </w:r>
      <w:r w:rsidRPr="00E66359">
        <w:rPr>
          <w:rFonts w:ascii="Times New Roman" w:hAnsi="Times New Roman" w:cs="Times New Roman"/>
          <w:sz w:val="28"/>
          <w:szCs w:val="28"/>
        </w:rPr>
        <w:t>тыс. руб;</w:t>
      </w:r>
    </w:p>
    <w:p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сре</w:t>
      </w:r>
      <w:r w:rsidR="00426B04">
        <w:rPr>
          <w:rFonts w:ascii="Times New Roman" w:hAnsi="Times New Roman" w:cs="Times New Roman"/>
          <w:sz w:val="28"/>
          <w:szCs w:val="28"/>
        </w:rPr>
        <w:t>дства местн</w:t>
      </w:r>
      <w:r w:rsidR="0074484C">
        <w:rPr>
          <w:rFonts w:ascii="Times New Roman" w:hAnsi="Times New Roman" w:cs="Times New Roman"/>
          <w:sz w:val="28"/>
          <w:szCs w:val="28"/>
        </w:rPr>
        <w:t xml:space="preserve">ого бюджета: 44405,25 </w:t>
      </w:r>
      <w:r w:rsidRPr="00E66359">
        <w:rPr>
          <w:rFonts w:ascii="Times New Roman" w:hAnsi="Times New Roman" w:cs="Times New Roman"/>
          <w:sz w:val="28"/>
          <w:szCs w:val="28"/>
        </w:rPr>
        <w:t>тыс. руб.;</w:t>
      </w:r>
    </w:p>
    <w:p w:rsidR="005823E3" w:rsidRPr="00E66359" w:rsidRDefault="005823E3" w:rsidP="00CA543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Из них по годам реализации:</w:t>
      </w:r>
    </w:p>
    <w:p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sidR="00426B04">
        <w:rPr>
          <w:rFonts w:ascii="Times New Roman" w:hAnsi="Times New Roman" w:cs="Times New Roman"/>
          <w:sz w:val="28"/>
          <w:szCs w:val="28"/>
        </w:rPr>
        <w:t xml:space="preserve">9393,50 </w:t>
      </w:r>
      <w:r w:rsidRPr="00E66359">
        <w:rPr>
          <w:rFonts w:ascii="Times New Roman" w:hAnsi="Times New Roman" w:cs="Times New Roman"/>
          <w:sz w:val="28"/>
          <w:szCs w:val="28"/>
        </w:rPr>
        <w:t>тыс. рублей;</w:t>
      </w:r>
    </w:p>
    <w:p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4484C">
        <w:rPr>
          <w:rFonts w:ascii="Times New Roman" w:hAnsi="Times New Roman" w:cs="Times New Roman"/>
          <w:sz w:val="28"/>
          <w:szCs w:val="28"/>
        </w:rPr>
        <w:t>2021 год 9613,70</w:t>
      </w:r>
      <w:r w:rsidRPr="00E66359">
        <w:rPr>
          <w:rFonts w:ascii="Times New Roman" w:hAnsi="Times New Roman" w:cs="Times New Roman"/>
          <w:sz w:val="28"/>
          <w:szCs w:val="28"/>
        </w:rPr>
        <w:t xml:space="preserve"> тыс. рублей;</w:t>
      </w:r>
    </w:p>
    <w:p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2022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rsidR="005823E3" w:rsidRPr="00E66359"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rsidR="005823E3" w:rsidRDefault="005823E3" w:rsidP="00CA543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Pr="00E66359">
        <w:rPr>
          <w:rFonts w:ascii="Times New Roman" w:hAnsi="Times New Roman" w:cs="Times New Roman"/>
          <w:sz w:val="28"/>
          <w:szCs w:val="28"/>
        </w:rPr>
        <w:t xml:space="preserve"> 2024 год-</w:t>
      </w:r>
      <w:r>
        <w:rPr>
          <w:rFonts w:ascii="Times New Roman" w:hAnsi="Times New Roman" w:cs="Times New Roman"/>
          <w:sz w:val="28"/>
          <w:szCs w:val="28"/>
        </w:rPr>
        <w:t xml:space="preserve"> 8728,30 </w:t>
      </w:r>
      <w:r w:rsidRPr="00E66359">
        <w:rPr>
          <w:rFonts w:ascii="Times New Roman" w:hAnsi="Times New Roman" w:cs="Times New Roman"/>
          <w:sz w:val="28"/>
          <w:szCs w:val="28"/>
        </w:rPr>
        <w:t>тыс. рублей.</w:t>
      </w:r>
    </w:p>
    <w:p w:rsidR="003E0F81" w:rsidRDefault="003E0F81" w:rsidP="005823E3">
      <w:pPr>
        <w:spacing w:after="0" w:line="240" w:lineRule="auto"/>
        <w:ind w:firstLine="709"/>
        <w:jc w:val="both"/>
        <w:rPr>
          <w:rFonts w:ascii="Times New Roman" w:hAnsi="Times New Roman" w:cs="Times New Roman"/>
          <w:sz w:val="28"/>
          <w:szCs w:val="28"/>
        </w:rPr>
      </w:pP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49. Общий объем финансовых ресурсов на 2020-2024  годы за счет средств муниципального  бюджета, необходимых для реализации муниципальной  программы, составляет </w:t>
      </w:r>
      <w:r w:rsidR="00CA5436">
        <w:rPr>
          <w:rFonts w:ascii="Times New Roman" w:hAnsi="Times New Roman" w:cs="Times New Roman"/>
          <w:sz w:val="28"/>
          <w:szCs w:val="28"/>
        </w:rPr>
        <w:t>44405,25</w:t>
      </w:r>
      <w:r w:rsidRPr="00E66359">
        <w:rPr>
          <w:rFonts w:ascii="Times New Roman" w:hAnsi="Times New Roman" w:cs="Times New Roman"/>
          <w:sz w:val="28"/>
          <w:szCs w:val="28"/>
        </w:rPr>
        <w:t>тыс.  рублей.</w:t>
      </w: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2020 год –</w:t>
      </w:r>
      <w:r w:rsidR="00426B04">
        <w:rPr>
          <w:rFonts w:ascii="Times New Roman" w:hAnsi="Times New Roman" w:cs="Times New Roman"/>
          <w:sz w:val="28"/>
          <w:szCs w:val="28"/>
        </w:rPr>
        <w:t>8922,45</w:t>
      </w:r>
      <w:r w:rsidRPr="00E66359">
        <w:rPr>
          <w:rFonts w:ascii="Times New Roman" w:hAnsi="Times New Roman" w:cs="Times New Roman"/>
          <w:sz w:val="28"/>
          <w:szCs w:val="28"/>
        </w:rPr>
        <w:t>тыс. рублей;</w:t>
      </w: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2021 год-</w:t>
      </w:r>
      <w:r w:rsidR="00CA5436">
        <w:rPr>
          <w:rFonts w:ascii="Times New Roman" w:hAnsi="Times New Roman" w:cs="Times New Roman"/>
          <w:sz w:val="28"/>
          <w:szCs w:val="28"/>
        </w:rPr>
        <w:t>9297,9</w:t>
      </w:r>
      <w:r w:rsidRPr="00E66359">
        <w:rPr>
          <w:rFonts w:ascii="Times New Roman" w:hAnsi="Times New Roman" w:cs="Times New Roman"/>
          <w:sz w:val="28"/>
          <w:szCs w:val="28"/>
        </w:rPr>
        <w:t xml:space="preserve"> тыс. рублей;</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- 2022 год-8728,30</w:t>
      </w:r>
      <w:r w:rsidRPr="00E66359">
        <w:rPr>
          <w:rFonts w:ascii="Times New Roman" w:hAnsi="Times New Roman" w:cs="Times New Roman"/>
          <w:sz w:val="28"/>
          <w:szCs w:val="28"/>
        </w:rPr>
        <w:t xml:space="preserve"> тыс. рублей;</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E66359">
        <w:rPr>
          <w:rFonts w:ascii="Times New Roman" w:hAnsi="Times New Roman" w:cs="Times New Roman"/>
          <w:sz w:val="28"/>
          <w:szCs w:val="28"/>
        </w:rPr>
        <w:t>2023 год-</w:t>
      </w:r>
      <w:r>
        <w:rPr>
          <w:rFonts w:ascii="Times New Roman" w:hAnsi="Times New Roman" w:cs="Times New Roman"/>
          <w:sz w:val="28"/>
          <w:szCs w:val="28"/>
        </w:rPr>
        <w:t>8728,30</w:t>
      </w:r>
      <w:r w:rsidRPr="00E66359">
        <w:rPr>
          <w:rFonts w:ascii="Times New Roman" w:hAnsi="Times New Roman" w:cs="Times New Roman"/>
          <w:sz w:val="28"/>
          <w:szCs w:val="28"/>
        </w:rPr>
        <w:t xml:space="preserve"> тыс. рублей;</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- 2024 год- 8728,30т</w:t>
      </w:r>
      <w:r w:rsidRPr="00E66359">
        <w:rPr>
          <w:rFonts w:ascii="Times New Roman" w:hAnsi="Times New Roman" w:cs="Times New Roman"/>
          <w:sz w:val="28"/>
          <w:szCs w:val="28"/>
        </w:rPr>
        <w:t>ыс. рублей.</w:t>
      </w:r>
    </w:p>
    <w:p w:rsidR="003E0F81" w:rsidRDefault="003E0F81" w:rsidP="00CA5436">
      <w:pPr>
        <w:shd w:val="clear" w:color="auto" w:fill="FFFFFF" w:themeFill="background1"/>
        <w:spacing w:after="0" w:line="240" w:lineRule="auto"/>
        <w:ind w:firstLine="709"/>
        <w:jc w:val="both"/>
        <w:rPr>
          <w:rFonts w:ascii="Times New Roman" w:hAnsi="Times New Roman" w:cs="Times New Roman"/>
          <w:sz w:val="28"/>
          <w:szCs w:val="28"/>
        </w:rPr>
      </w:pP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50. Общий объе</w:t>
      </w:r>
      <w:r w:rsidR="00426B04">
        <w:rPr>
          <w:rFonts w:ascii="Times New Roman" w:hAnsi="Times New Roman" w:cs="Times New Roman"/>
          <w:sz w:val="28"/>
          <w:szCs w:val="28"/>
        </w:rPr>
        <w:t xml:space="preserve">м финансовых ресурсов на </w:t>
      </w:r>
      <w:r w:rsidRPr="00E66359">
        <w:rPr>
          <w:rFonts w:ascii="Times New Roman" w:hAnsi="Times New Roman" w:cs="Times New Roman"/>
          <w:sz w:val="28"/>
          <w:szCs w:val="28"/>
        </w:rPr>
        <w:t xml:space="preserve">2020 </w:t>
      </w:r>
      <w:r w:rsidR="00426B04">
        <w:rPr>
          <w:rFonts w:ascii="Times New Roman" w:hAnsi="Times New Roman" w:cs="Times New Roman"/>
          <w:sz w:val="28"/>
          <w:szCs w:val="28"/>
        </w:rPr>
        <w:t xml:space="preserve">-2024 </w:t>
      </w:r>
      <w:r w:rsidRPr="00E66359">
        <w:rPr>
          <w:rFonts w:ascii="Times New Roman" w:hAnsi="Times New Roman" w:cs="Times New Roman"/>
          <w:sz w:val="28"/>
          <w:szCs w:val="28"/>
        </w:rPr>
        <w:t xml:space="preserve">годы за счет средств областного   бюджета, необходимых для реализации муниципальной  программы, составляет    </w:t>
      </w:r>
      <w:r w:rsidR="00426B04">
        <w:rPr>
          <w:rFonts w:ascii="Times New Roman" w:hAnsi="Times New Roman" w:cs="Times New Roman"/>
          <w:sz w:val="28"/>
          <w:szCs w:val="28"/>
        </w:rPr>
        <w:t>36,79</w:t>
      </w:r>
      <w:r w:rsidRPr="00E66359">
        <w:rPr>
          <w:rFonts w:ascii="Times New Roman" w:hAnsi="Times New Roman" w:cs="Times New Roman"/>
          <w:sz w:val="28"/>
          <w:szCs w:val="28"/>
        </w:rPr>
        <w:t xml:space="preserve">   тыс.  рублей.</w:t>
      </w:r>
    </w:p>
    <w:p w:rsidR="005823E3" w:rsidRPr="00E66359"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- 2020 год – </w:t>
      </w:r>
      <w:r w:rsidRPr="00E66359">
        <w:rPr>
          <w:rFonts w:ascii="Times New Roman" w:hAnsi="Times New Roman" w:cs="Times New Roman"/>
          <w:sz w:val="28"/>
          <w:szCs w:val="28"/>
        </w:rPr>
        <w:t>21,053тыс. рублей;</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26B04">
        <w:rPr>
          <w:rFonts w:ascii="Times New Roman" w:hAnsi="Times New Roman" w:cs="Times New Roman"/>
          <w:sz w:val="28"/>
          <w:szCs w:val="28"/>
        </w:rPr>
        <w:t xml:space="preserve">2021 год-15,79 </w:t>
      </w:r>
      <w:r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2022 год-0тыс. рублей</w:t>
      </w:r>
      <w:r>
        <w:rPr>
          <w:rFonts w:ascii="Times New Roman" w:hAnsi="Times New Roman" w:cs="Times New Roman"/>
          <w:sz w:val="28"/>
          <w:szCs w:val="28"/>
        </w:rPr>
        <w:t>;</w:t>
      </w:r>
    </w:p>
    <w:p w:rsidR="005823E3" w:rsidRDefault="005823E3" w:rsidP="00CA5436">
      <w:pPr>
        <w:shd w:val="clear" w:color="auto" w:fill="FFFFFF" w:themeFill="background1"/>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rsidR="005823E3" w:rsidRDefault="005823E3"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rsidR="003E0F81" w:rsidRDefault="003E0F81" w:rsidP="005823E3">
      <w:pPr>
        <w:spacing w:after="0" w:line="240" w:lineRule="auto"/>
        <w:ind w:firstLine="709"/>
        <w:jc w:val="both"/>
        <w:rPr>
          <w:rFonts w:ascii="Times New Roman" w:hAnsi="Times New Roman" w:cs="Times New Roman"/>
          <w:sz w:val="28"/>
          <w:szCs w:val="28"/>
        </w:rPr>
      </w:pPr>
    </w:p>
    <w:p w:rsidR="005823E3" w:rsidRPr="00E66359" w:rsidRDefault="005823E3" w:rsidP="00C0387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51. Общий объем фи</w:t>
      </w:r>
      <w:r w:rsidR="00426B04">
        <w:rPr>
          <w:rFonts w:ascii="Times New Roman" w:hAnsi="Times New Roman" w:cs="Times New Roman"/>
          <w:sz w:val="28"/>
          <w:szCs w:val="28"/>
        </w:rPr>
        <w:t>нансовых ресурсов на 2020-24</w:t>
      </w:r>
      <w:r w:rsidRPr="00E66359">
        <w:rPr>
          <w:rFonts w:ascii="Times New Roman" w:hAnsi="Times New Roman" w:cs="Times New Roman"/>
          <w:sz w:val="28"/>
          <w:szCs w:val="28"/>
        </w:rPr>
        <w:t xml:space="preserve"> годы за счет средств федерального</w:t>
      </w:r>
      <w:r w:rsidR="00C03876">
        <w:rPr>
          <w:rFonts w:ascii="Times New Roman" w:hAnsi="Times New Roman" w:cs="Times New Roman"/>
          <w:sz w:val="28"/>
          <w:szCs w:val="28"/>
        </w:rPr>
        <w:t xml:space="preserve"> </w:t>
      </w:r>
      <w:r w:rsidRPr="00E66359">
        <w:rPr>
          <w:rFonts w:ascii="Times New Roman" w:hAnsi="Times New Roman" w:cs="Times New Roman"/>
          <w:sz w:val="28"/>
          <w:szCs w:val="28"/>
        </w:rPr>
        <w:t>бюджета, необходимых для реализации муницип</w:t>
      </w:r>
      <w:r w:rsidR="00426B04">
        <w:rPr>
          <w:rFonts w:ascii="Times New Roman" w:hAnsi="Times New Roman" w:cs="Times New Roman"/>
          <w:sz w:val="28"/>
          <w:szCs w:val="28"/>
        </w:rPr>
        <w:t xml:space="preserve">альной  программы, составляет  750,009 </w:t>
      </w:r>
      <w:r w:rsidRPr="00E66359">
        <w:rPr>
          <w:rFonts w:ascii="Times New Roman" w:hAnsi="Times New Roman" w:cs="Times New Roman"/>
          <w:sz w:val="28"/>
          <w:szCs w:val="28"/>
        </w:rPr>
        <w:t>тыс.  рублей.</w:t>
      </w:r>
    </w:p>
    <w:p w:rsidR="003E0F81" w:rsidRDefault="005823E3" w:rsidP="00C03876">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Из них по годам реализации:  </w:t>
      </w:r>
    </w:p>
    <w:p w:rsidR="005823E3" w:rsidRDefault="003E0F81" w:rsidP="00C038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Pr>
          <w:rFonts w:ascii="Times New Roman" w:hAnsi="Times New Roman" w:cs="Times New Roman"/>
          <w:sz w:val="28"/>
          <w:szCs w:val="28"/>
        </w:rPr>
        <w:t>2020 год –450</w:t>
      </w:r>
      <w:r w:rsidR="005823E3" w:rsidRPr="00E66359">
        <w:rPr>
          <w:rFonts w:ascii="Times New Roman" w:hAnsi="Times New Roman" w:cs="Times New Roman"/>
          <w:sz w:val="28"/>
          <w:szCs w:val="28"/>
        </w:rPr>
        <w:t>,00 тыс. рублей;</w:t>
      </w:r>
    </w:p>
    <w:p w:rsidR="005823E3" w:rsidRDefault="003E0F81" w:rsidP="00C0387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26B04">
        <w:rPr>
          <w:rFonts w:ascii="Times New Roman" w:hAnsi="Times New Roman" w:cs="Times New Roman"/>
          <w:sz w:val="28"/>
          <w:szCs w:val="28"/>
        </w:rPr>
        <w:t>2021 год-300,009</w:t>
      </w:r>
      <w:r w:rsidR="005823E3" w:rsidRPr="00E66359">
        <w:rPr>
          <w:rFonts w:ascii="Times New Roman" w:hAnsi="Times New Roman" w:cs="Times New Roman"/>
          <w:sz w:val="28"/>
          <w:szCs w:val="28"/>
        </w:rPr>
        <w:t>тыс. рублей</w:t>
      </w:r>
      <w:r>
        <w:rPr>
          <w:rFonts w:ascii="Times New Roman" w:hAnsi="Times New Roman" w:cs="Times New Roman"/>
          <w:sz w:val="28"/>
          <w:szCs w:val="28"/>
        </w:rPr>
        <w:t>;</w:t>
      </w:r>
    </w:p>
    <w:p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2022 год-0тыс. рублей</w:t>
      </w:r>
      <w:r>
        <w:rPr>
          <w:rFonts w:ascii="Times New Roman" w:hAnsi="Times New Roman" w:cs="Times New Roman"/>
          <w:sz w:val="28"/>
          <w:szCs w:val="28"/>
        </w:rPr>
        <w:t>;</w:t>
      </w:r>
    </w:p>
    <w:p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2023 год-0тыс. рублей</w:t>
      </w:r>
      <w:r>
        <w:rPr>
          <w:rFonts w:ascii="Times New Roman" w:hAnsi="Times New Roman" w:cs="Times New Roman"/>
          <w:sz w:val="28"/>
          <w:szCs w:val="28"/>
        </w:rPr>
        <w:t>;</w:t>
      </w:r>
    </w:p>
    <w:p w:rsidR="005823E3" w:rsidRDefault="003E0F81" w:rsidP="005823E3">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5823E3" w:rsidRPr="00E66359">
        <w:rPr>
          <w:rFonts w:ascii="Times New Roman" w:hAnsi="Times New Roman" w:cs="Times New Roman"/>
          <w:sz w:val="28"/>
          <w:szCs w:val="28"/>
        </w:rPr>
        <w:t>2024 год-0тыс. рублей</w:t>
      </w:r>
      <w:r>
        <w:rPr>
          <w:rFonts w:ascii="Times New Roman" w:hAnsi="Times New Roman" w:cs="Times New Roman"/>
          <w:sz w:val="28"/>
          <w:szCs w:val="28"/>
        </w:rPr>
        <w:t>.</w:t>
      </w:r>
    </w:p>
    <w:p w:rsidR="005823E3" w:rsidRPr="00E66359" w:rsidRDefault="005823E3" w:rsidP="003E0F81">
      <w:pPr>
        <w:pStyle w:val="ConsPlusNormal"/>
        <w:widowControl/>
        <w:ind w:firstLine="0"/>
        <w:jc w:val="center"/>
        <w:rPr>
          <w:rFonts w:ascii="Times New Roman" w:hAnsi="Times New Roman" w:cs="Times New Roman"/>
          <w:b/>
          <w:sz w:val="28"/>
          <w:szCs w:val="28"/>
        </w:rPr>
      </w:pPr>
      <w:r w:rsidRPr="00E66359">
        <w:rPr>
          <w:rFonts w:ascii="Times New Roman" w:hAnsi="Times New Roman" w:cs="Times New Roman"/>
          <w:b/>
          <w:sz w:val="28"/>
          <w:szCs w:val="28"/>
          <w:lang w:eastAsia="en-US"/>
        </w:rPr>
        <w:t>Глава 8. Описание</w:t>
      </w:r>
      <w:r w:rsidRPr="00E66359">
        <w:rPr>
          <w:rFonts w:ascii="Times New Roman" w:hAnsi="Times New Roman" w:cs="Times New Roman"/>
          <w:b/>
          <w:sz w:val="28"/>
          <w:szCs w:val="28"/>
        </w:rPr>
        <w:t xml:space="preserve"> мер государственного и правового  регулирования и</w:t>
      </w:r>
    </w:p>
    <w:p w:rsidR="005823E3" w:rsidRPr="00E66359" w:rsidRDefault="005823E3" w:rsidP="003E0F81">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управления рисками с целью минимизации их влияния на</w:t>
      </w:r>
    </w:p>
    <w:p w:rsidR="005823E3" w:rsidRPr="00E66359" w:rsidRDefault="005823E3" w:rsidP="003E0F81">
      <w:pPr>
        <w:spacing w:after="0" w:line="240" w:lineRule="auto"/>
        <w:jc w:val="center"/>
        <w:rPr>
          <w:rFonts w:ascii="Times New Roman" w:hAnsi="Times New Roman" w:cs="Times New Roman"/>
          <w:b/>
          <w:sz w:val="28"/>
          <w:szCs w:val="28"/>
        </w:rPr>
      </w:pPr>
      <w:r w:rsidRPr="00E66359">
        <w:rPr>
          <w:rFonts w:ascii="Times New Roman" w:hAnsi="Times New Roman" w:cs="Times New Roman"/>
          <w:b/>
          <w:sz w:val="28"/>
          <w:szCs w:val="28"/>
        </w:rPr>
        <w:t>достижение целей муниципальной  программы</w:t>
      </w:r>
    </w:p>
    <w:p w:rsidR="005823E3" w:rsidRPr="00E66359" w:rsidRDefault="005823E3" w:rsidP="005823E3">
      <w:pPr>
        <w:spacing w:after="0" w:line="240" w:lineRule="auto"/>
        <w:ind w:firstLine="709"/>
        <w:jc w:val="both"/>
        <w:rPr>
          <w:rFonts w:ascii="Times New Roman" w:hAnsi="Times New Roman" w:cs="Times New Roman"/>
          <w:b/>
          <w:sz w:val="28"/>
          <w:szCs w:val="28"/>
        </w:rPr>
      </w:pP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52. Меры правового регулирования в сфере реализации муниципальной программы определяются действующим законодательством Российской Федерации и Костромской области, нормативными правовыми актами  Октябрьского муниципального района Костромской области.  В течение срока действия программы ведется мониторинг хода ее реализации, на основании которого может уточняться состав мер правового регулирования, необходимых для эффективной реализации программы. Ответственный исполнитель программы в пределах своих полномочий направляет соответствующие предложения в органы местного самоуправления  Октябрьского муниципального района Костромской области.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53. Реализация муниципальной  программы сопряжена с рисками, которые могут препятствовать достижению запланированных результатов:</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1) правовые риски связаны с изменением федерального и регионального  законодательства, длительностью формирования нормативной правовой базы, необходимой для эффективной реализации программы. Это может привести к существенному увеличению планируемых сроков или изменению условий реализации мероприятий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Для минимизации воздействия данной группы рисков планируется:</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на этапе разработки проектов документов привлекать к их обсуждению основные заинтересованные стороны, которые впоследствии должны принять участие в их согласовании;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б) проводить мониторинг планируемых изменений в федеральном и региональном законодательстве в сфере обеспечения свободы творчества и прав граждан на участие в культурной жизни;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2) финансовые риски связаны с возникновением бюджетного дефицита и недостаточным вследствие этого уровнем бюджетного финансирования, секвестированием бюджетных расходов на сферу обеспечения свободы творчества и прав граждан на участие в культурной жизни, что может повлечь недофинансирование, сокращение или прекращение программных мероприятий.</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Способами ограничения финансовых рисков выступают:</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ежегодное уточнение объемов финансовых средств, предусмотренных на реализацию мероприятий программы, в зависимости от достигнутых результатов;</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определение приоритетов для первоочередного финансирования;</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планирование бюджетных расходов с применением методик оценки эффективности бюджетных расходов;</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привлечение внебюджетного финансирования, в том числе выявление и внедрение лучшего опыта привлечения внебюджетных ресурсов в сферу обеспечения свободы творчества и прав граждан на участие в культурной жизни;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 xml:space="preserve">3) макроэкономические риски связаны с возможностями ухудшения внутренней и внешней конъюнктуры, снижения темпов роста национальной и региональной экономики и уровня инвестиционной активности, высокой инфляцией, а также с кризисом банковской системы и возникновением бюджетного дефицита, что может вызвать снижение инвестиционной привлекательности в сферу обеспечения свободы творчества и прав граждан на участие в культурной жизни, необоснованный рост стоимости услуг, а также существенно снизить объем платных услуг в сфере обеспечения прав граждан на участие в культурной жизни. </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4) административные риски связаны с неэффективным управлением реализацией программы, низкой эффективностью взаимодействия заинтересованных сторон, что может повлечь за собой потерю управляемости отрасли  культуры в части обеспечения свободы творчества и прав граждан на участие в культурной жизни, нарушение планируемых сроков реализации программы, невыполнение ее цели и задач, недостижение плановых значений показателей, снижение эффективности использования ресурсов и качества выполнения мероприятий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Основными условиями минимизации административных рисков являются:</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а) формирование эффективной системы управления реализацией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б) проведение систематического контроля за результативностью реализации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в) повышение эффективности взаимодействия участников реализации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г) создание системы мониторингов реализации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д) своевременная корректировка мероприятий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5) кадровые риски обусловлены с возможным оттоком кадров из учреждений культурно-досугового типа, что может повлечь снижение   эффективности работы соответствующих учреждений и качества предоставляемых услуг.  В учреждениях дополнительного образования детей кадровые риски обусловлены потенциальным  дефицитом высококвалифицированных кадров в сфере дополнительного образования детей, который может возникнуть по причине «старения» педагогических кадров.  Снижение влияния данной группы рисков предполагается посредством обеспечения переподготовки (повышения квалификации) имеющихся специалистов, повышением уровня оплаты труда работников культуры (доведение средней заработной платы работников учреждений культуры до уровня средней заработной платы по экономике региона).</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54. Принятие мер по управлению рисками осуществляется в процессе мониторинга реализации муниципальной программы и оценки ее эффективности и результативности.</w:t>
      </w:r>
    </w:p>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t>55. Минимизация рисков, обусловленных действиями внешних факторов, обеспечивается соответствующими инициативами со стороны ответственного исполнителя муниципальной программы в адрес органов местного самоуправления, участников муниципальной  программы.</w:t>
      </w:r>
    </w:p>
    <w:p w:rsidR="005823E3" w:rsidRPr="00E66359" w:rsidRDefault="005823E3" w:rsidP="005823E3">
      <w:pPr>
        <w:spacing w:after="0" w:line="240" w:lineRule="auto"/>
        <w:ind w:firstLine="709"/>
        <w:jc w:val="both"/>
        <w:rPr>
          <w:rFonts w:ascii="Times New Roman" w:hAnsi="Times New Roman" w:cs="Times New Roman"/>
          <w:sz w:val="28"/>
          <w:szCs w:val="28"/>
        </w:rPr>
      </w:pPr>
    </w:p>
    <w:p w:rsidR="005823E3" w:rsidRPr="00E66359" w:rsidRDefault="005823E3" w:rsidP="003E0F81">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Глава 9. Методика оценки эффективности реализации муниципальной</w:t>
      </w:r>
    </w:p>
    <w:p w:rsidR="005823E3" w:rsidRPr="00E66359" w:rsidRDefault="005823E3" w:rsidP="003E0F81">
      <w:pPr>
        <w:spacing w:after="0" w:line="240" w:lineRule="auto"/>
        <w:jc w:val="center"/>
        <w:outlineLvl w:val="1"/>
        <w:rPr>
          <w:rFonts w:ascii="Times New Roman" w:hAnsi="Times New Roman" w:cs="Times New Roman"/>
          <w:b/>
          <w:sz w:val="28"/>
          <w:szCs w:val="28"/>
        </w:rPr>
      </w:pPr>
      <w:r w:rsidRPr="00E66359">
        <w:rPr>
          <w:rFonts w:ascii="Times New Roman" w:hAnsi="Times New Roman" w:cs="Times New Roman"/>
          <w:b/>
          <w:sz w:val="28"/>
          <w:szCs w:val="28"/>
        </w:rPr>
        <w:t>программы</w:t>
      </w:r>
    </w:p>
    <w:p w:rsidR="005823E3" w:rsidRPr="00E66359" w:rsidRDefault="005823E3" w:rsidP="003E0F81">
      <w:pPr>
        <w:shd w:val="clear" w:color="auto" w:fill="FFFFFF"/>
        <w:spacing w:after="0" w:line="240" w:lineRule="auto"/>
        <w:jc w:val="center"/>
        <w:outlineLvl w:val="2"/>
        <w:rPr>
          <w:rFonts w:ascii="Times New Roman" w:hAnsi="Times New Roman" w:cs="Times New Roman"/>
          <w:b/>
          <w:sz w:val="28"/>
          <w:szCs w:val="28"/>
        </w:rPr>
      </w:pPr>
    </w:p>
    <w:p w:rsidR="005823E3"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56. Оценка эффективности муниципальной программы осуществляется на основе общей методики оценки эффективности.</w:t>
      </w:r>
    </w:p>
    <w:p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и ее подпрограмм определяется по каждому году ее реализации.</w:t>
      </w:r>
    </w:p>
    <w:p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каждой подпрограммы, входящей в муниципальной программу, определяется аналогично расчету эффективности муниципальной программы.</w:t>
      </w:r>
    </w:p>
    <w:p w:rsidR="005823E3" w:rsidRPr="00E66359" w:rsidRDefault="005823E3" w:rsidP="003E0F81">
      <w:pPr>
        <w:shd w:val="clear" w:color="auto" w:fill="FFFFFF"/>
        <w:spacing w:after="0" w:line="240" w:lineRule="auto"/>
        <w:ind w:firstLine="709"/>
        <w:jc w:val="both"/>
        <w:outlineLvl w:val="2"/>
        <w:rPr>
          <w:rFonts w:ascii="Times New Roman" w:hAnsi="Times New Roman" w:cs="Times New Roman"/>
          <w:sz w:val="28"/>
          <w:szCs w:val="28"/>
        </w:rPr>
      </w:pPr>
      <w:r w:rsidRPr="00E66359">
        <w:rPr>
          <w:rFonts w:ascii="Times New Roman" w:hAnsi="Times New Roman" w:cs="Times New Roman"/>
          <w:sz w:val="28"/>
          <w:szCs w:val="28"/>
        </w:rPr>
        <w:t>Общая методика оценки эффективности муниципальной программы включает:</w:t>
      </w:r>
    </w:p>
    <w:p w:rsidR="005823E3" w:rsidRPr="00E66359" w:rsidRDefault="005823E3" w:rsidP="003E0F81">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1)</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степени достижения целевых показателей муниципальной программы, который определяется как среднеарифметическая величина из показателей результативности по каждому целевому показателю:</w:t>
      </w:r>
    </w:p>
    <w:p w:rsidR="005823E3" w:rsidRPr="00E66359" w:rsidRDefault="005823E3" w:rsidP="005823E3">
      <w:pPr>
        <w:shd w:val="clear" w:color="auto" w:fill="FFFFFF"/>
        <w:spacing w:after="0" w:line="240" w:lineRule="auto"/>
        <w:jc w:val="right"/>
        <w:outlineLvl w:val="2"/>
        <w:rPr>
          <w:rFonts w:ascii="Times New Roman" w:hAnsi="Times New Roman" w:cs="Times New Roman"/>
          <w:sz w:val="28"/>
          <w:szCs w:val="28"/>
        </w:rPr>
      </w:pPr>
      <w:r w:rsidRPr="00E66359">
        <w:rPr>
          <w:rFonts w:ascii="Times New Roman" w:hAnsi="Times New Roman" w:cs="Times New Roman"/>
          <w:position w:val="-24"/>
          <w:sz w:val="28"/>
          <w:szCs w:val="28"/>
        </w:rPr>
        <w:object w:dxaOrig="1440" w:dyaOrig="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48.6pt" o:ole="">
            <v:imagedata r:id="rId20" o:title=""/>
          </v:shape>
          <o:OLEObject Type="Embed" ProgID="Equation.3" ShapeID="_x0000_i1025" DrawAspect="Content" ObjectID="_1712561919" r:id="rId21"/>
        </w:object>
      </w:r>
      <w:r w:rsidRPr="00E66359">
        <w:rPr>
          <w:rFonts w:ascii="Times New Roman" w:hAnsi="Times New Roman" w:cs="Times New Roman"/>
          <w:sz w:val="28"/>
          <w:szCs w:val="28"/>
        </w:rPr>
        <w:t xml:space="preserve">  ,</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(1)</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419" w:dyaOrig="340">
          <v:shape id="_x0000_i1026" type="#_x0000_t75" style="width:21pt;height:19.2pt" o:ole="">
            <v:imagedata r:id="rId22" o:title=""/>
          </v:shape>
          <o:OLEObject Type="Embed" ProgID="Equation.3" ShapeID="_x0000_i1026" DrawAspect="Content" ObjectID="_1712561920" r:id="rId23"/>
        </w:object>
      </w:r>
      <w:r w:rsidRPr="00E66359">
        <w:rPr>
          <w:rFonts w:ascii="Times New Roman" w:hAnsi="Times New Roman" w:cs="Times New Roman"/>
          <w:sz w:val="28"/>
          <w:szCs w:val="28"/>
        </w:rPr>
        <w:t>- степень достижения целевых показателей муниципальной программы (результативность);</w:t>
      </w:r>
    </w:p>
    <w:p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 степень достижения i-ого целевого показателя муниципальной программы;</w:t>
      </w:r>
    </w:p>
    <w:p w:rsidR="005823E3" w:rsidRPr="00E66359" w:rsidRDefault="005823E3" w:rsidP="005823E3">
      <w:pPr>
        <w:spacing w:after="0" w:line="240" w:lineRule="auto"/>
        <w:ind w:firstLine="709"/>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n</w:t>
      </w:r>
      <w:r w:rsidRPr="00E66359">
        <w:rPr>
          <w:rFonts w:ascii="Times New Roman" w:hAnsi="Times New Roman" w:cs="Times New Roman"/>
          <w:sz w:val="28"/>
          <w:szCs w:val="28"/>
        </w:rPr>
        <w:t xml:space="preserve"> – количество показателей муниципальной программы.</w:t>
      </w:r>
    </w:p>
    <w:p w:rsidR="005823E3" w:rsidRPr="00E66359" w:rsidRDefault="005823E3" w:rsidP="005823E3">
      <w:pPr>
        <w:tabs>
          <w:tab w:val="left" w:pos="254"/>
        </w:tabs>
        <w:spacing w:after="0" w:line="240" w:lineRule="auto"/>
        <w:ind w:firstLine="540"/>
        <w:outlineLvl w:val="1"/>
        <w:rPr>
          <w:rFonts w:ascii="Times New Roman" w:hAnsi="Times New Roman" w:cs="Times New Roman"/>
          <w:sz w:val="28"/>
          <w:szCs w:val="28"/>
        </w:rPr>
      </w:pPr>
    </w:p>
    <w:p w:rsidR="005823E3" w:rsidRPr="00E66359" w:rsidRDefault="005823E3" w:rsidP="005823E3">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lastRenderedPageBreak/>
        <w:t xml:space="preserve">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производится на основе сопоставления фактических величин с плановыми:</w:t>
      </w:r>
    </w:p>
    <w:p w:rsidR="005823E3" w:rsidRPr="00E66359" w:rsidRDefault="005823E3" w:rsidP="005823E3">
      <w:pPr>
        <w:tabs>
          <w:tab w:val="left" w:pos="0"/>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v:shape id="_x0000_i1027" type="#_x0000_t75" style="width:81.6pt;height:57.6pt" o:ole="">
            <v:imagedata r:id="rId24" o:title=""/>
          </v:shape>
          <o:OLEObject Type="Embed" ProgID="Equation.3" ShapeID="_x0000_i1027" DrawAspect="Content" ObjectID="_1712561921" r:id="rId25"/>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(2)</w:t>
      </w:r>
    </w:p>
    <w:p w:rsidR="005823E3" w:rsidRPr="00E66359" w:rsidRDefault="005823E3" w:rsidP="005823E3">
      <w:pPr>
        <w:tabs>
          <w:tab w:val="left" w:pos="254"/>
        </w:tabs>
        <w:spacing w:after="0" w:line="240" w:lineRule="auto"/>
        <w:ind w:firstLine="851"/>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планируемый результат достижения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предполагает уменьшение его базового значения, то расчет результативности достижения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 xml:space="preserve">-го целевого показателя муниципальной программы </w:t>
      </w:r>
      <w:r w:rsidRPr="00E66359">
        <w:rPr>
          <w:rFonts w:ascii="Times New Roman" w:hAnsi="Times New Roman" w:cs="Times New Roman"/>
          <w:i/>
          <w:sz w:val="28"/>
          <w:szCs w:val="28"/>
          <w:lang w:val="en-US"/>
        </w:rPr>
        <w:t>R</w:t>
      </w:r>
      <w:r w:rsidRPr="00E66359">
        <w:rPr>
          <w:rFonts w:ascii="Times New Roman" w:hAnsi="Times New Roman" w:cs="Times New Roman"/>
          <w:i/>
          <w:sz w:val="28"/>
          <w:szCs w:val="28"/>
          <w:vertAlign w:val="subscript"/>
        </w:rPr>
        <w:t>i</w:t>
      </w:r>
      <w:r w:rsidRPr="00E66359">
        <w:rPr>
          <w:rFonts w:ascii="Times New Roman" w:hAnsi="Times New Roman" w:cs="Times New Roman"/>
          <w:sz w:val="28"/>
          <w:szCs w:val="28"/>
        </w:rPr>
        <w:t xml:space="preserve"> производится на основе сопоставления плановых величин с фактическими:</w:t>
      </w:r>
    </w:p>
    <w:p w:rsidR="005823E3" w:rsidRPr="00E66359" w:rsidRDefault="005823E3" w:rsidP="005823E3">
      <w:pPr>
        <w:tabs>
          <w:tab w:val="left" w:pos="254"/>
        </w:tabs>
        <w:spacing w:after="0" w:line="240" w:lineRule="auto"/>
        <w:ind w:firstLine="851"/>
        <w:jc w:val="right"/>
        <w:outlineLvl w:val="1"/>
        <w:rPr>
          <w:rFonts w:ascii="Times New Roman" w:hAnsi="Times New Roman" w:cs="Times New Roman"/>
          <w:sz w:val="28"/>
          <w:szCs w:val="28"/>
        </w:rPr>
      </w:pPr>
      <w:r w:rsidRPr="00E66359">
        <w:rPr>
          <w:rFonts w:ascii="Times New Roman" w:hAnsi="Times New Roman" w:cs="Times New Roman"/>
          <w:position w:val="-34"/>
          <w:sz w:val="28"/>
          <w:szCs w:val="28"/>
        </w:rPr>
        <w:object w:dxaOrig="1140" w:dyaOrig="800">
          <v:shape id="_x0000_i1028" type="#_x0000_t75" style="width:81.6pt;height:57.6pt" o:ole="">
            <v:imagedata r:id="rId26" o:title=""/>
          </v:shape>
          <o:OLEObject Type="Embed" ProgID="Equation.3" ShapeID="_x0000_i1028" DrawAspect="Content" ObjectID="_1712561922" r:id="rId27"/>
        </w:object>
      </w:r>
      <w:r w:rsidRPr="00E66359">
        <w:rPr>
          <w:rFonts w:ascii="Times New Roman" w:hAnsi="Times New Roman" w:cs="Times New Roman"/>
          <w:position w:val="-34"/>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(3)</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20" w:dyaOrig="480">
          <v:shape id="_x0000_i1029" type="#_x0000_t75" style="width:36.6pt;height:23.4pt" o:ole="">
            <v:imagedata r:id="rId28" o:title=""/>
          </v:shape>
          <o:OLEObject Type="Embed" ProgID="Equation.3" ShapeID="_x0000_i1029" DrawAspect="Content" ObjectID="_1712561923" r:id="rId29"/>
        </w:object>
      </w:r>
      <w:r w:rsidRPr="00E66359">
        <w:rPr>
          <w:rFonts w:ascii="Times New Roman" w:hAnsi="Times New Roman" w:cs="Times New Roman"/>
          <w:sz w:val="28"/>
          <w:szCs w:val="28"/>
        </w:rPr>
        <w:t xml:space="preserve">- плановое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8"/>
          <w:sz w:val="28"/>
          <w:szCs w:val="28"/>
        </w:rPr>
        <w:object w:dxaOrig="779" w:dyaOrig="480">
          <v:shape id="_x0000_i1030" type="#_x0000_t75" style="width:39pt;height:23.4pt" o:ole="">
            <v:imagedata r:id="rId30" o:title=""/>
          </v:shape>
          <o:OLEObject Type="Embed" ProgID="Equation.3" ShapeID="_x0000_i1030" DrawAspect="Content" ObjectID="_1712561924" r:id="rId31"/>
        </w:object>
      </w:r>
      <w:r w:rsidRPr="00E66359">
        <w:rPr>
          <w:rFonts w:ascii="Times New Roman" w:hAnsi="Times New Roman" w:cs="Times New Roman"/>
          <w:sz w:val="28"/>
          <w:szCs w:val="28"/>
        </w:rPr>
        <w:t xml:space="preserve">- фактическое значение </w:t>
      </w:r>
      <w:r w:rsidRPr="00E66359">
        <w:rPr>
          <w:rFonts w:ascii="Times New Roman" w:hAnsi="Times New Roman" w:cs="Times New Roman"/>
          <w:i/>
          <w:sz w:val="28"/>
          <w:szCs w:val="28"/>
          <w:lang w:val="en-US"/>
        </w:rPr>
        <w:t>i</w:t>
      </w:r>
      <w:r w:rsidRPr="00E66359">
        <w:rPr>
          <w:rFonts w:ascii="Times New Roman" w:hAnsi="Times New Roman" w:cs="Times New Roman"/>
          <w:sz w:val="28"/>
          <w:szCs w:val="28"/>
        </w:rPr>
        <w:t>-го целевого показателя муниципальной программы в отчетном году;</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2)</w:t>
      </w:r>
      <w:r w:rsidRPr="00E66359">
        <w:rPr>
          <w:rFonts w:ascii="Times New Roman" w:hAnsi="Times New Roman" w:cs="Times New Roman"/>
          <w:sz w:val="28"/>
          <w:szCs w:val="28"/>
          <w:lang w:val="en-US"/>
        </w:rPr>
        <w:t> </w:t>
      </w:r>
      <w:r w:rsidRPr="00E66359">
        <w:rPr>
          <w:rFonts w:ascii="Times New Roman" w:hAnsi="Times New Roman" w:cs="Times New Roman"/>
          <w:sz w:val="28"/>
          <w:szCs w:val="28"/>
        </w:rPr>
        <w:t>расчет показателя полноты использования средств определяется соотношением исполнения расходов по муниципальной программе в отчетном году с плановыми:</w:t>
      </w:r>
    </w:p>
    <w:p w:rsidR="005823E3" w:rsidRPr="00E66359" w:rsidRDefault="005823E3" w:rsidP="003E0F81">
      <w:pPr>
        <w:spacing w:after="0" w:line="240" w:lineRule="auto"/>
        <w:ind w:firstLine="540"/>
        <w:jc w:val="center"/>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340" w:dyaOrig="720">
          <v:shape id="_x0000_i1031" type="#_x0000_t75" style="width:96.6pt;height:52.2pt" o:ole="">
            <v:imagedata r:id="rId32" o:title=""/>
          </v:shape>
          <o:OLEObject Type="Embed" ProgID="Equation.3" ShapeID="_x0000_i1031" DrawAspect="Content" ObjectID="_1712561925" r:id="rId33"/>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(4)</w:t>
      </w:r>
    </w:p>
    <w:p w:rsidR="005823E3" w:rsidRPr="00E66359" w:rsidRDefault="005823E3" w:rsidP="005823E3">
      <w:pPr>
        <w:spacing w:after="0" w:line="240" w:lineRule="auto"/>
        <w:ind w:firstLine="993"/>
        <w:jc w:val="both"/>
        <w:outlineLvl w:val="1"/>
        <w:rPr>
          <w:rFonts w:ascii="Times New Roman" w:hAnsi="Times New Roman" w:cs="Times New Roman"/>
          <w:sz w:val="28"/>
          <w:szCs w:val="28"/>
        </w:rPr>
      </w:pPr>
    </w:p>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В случае если по итогам проведения конкурсных процедур по реализации мероприятий муниципальной программы получена экономия бюджетных средств, то используется следующая формула для расчета показателя полноты использования средств:</w:t>
      </w:r>
    </w:p>
    <w:p w:rsidR="005823E3" w:rsidRPr="00E66359" w:rsidRDefault="005823E3" w:rsidP="005823E3">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30"/>
          <w:sz w:val="28"/>
          <w:szCs w:val="28"/>
        </w:rPr>
        <w:object w:dxaOrig="1780" w:dyaOrig="720">
          <v:shape id="_x0000_i1032" type="#_x0000_t75" style="width:128.4pt;height:52.2pt" o:ole="">
            <v:imagedata r:id="rId34" o:title=""/>
          </v:shape>
          <o:OLEObject Type="Embed" ProgID="Equation.3" ShapeID="_x0000_i1032" DrawAspect="Content" ObjectID="_1712561926" r:id="rId35"/>
        </w:object>
      </w:r>
      <w:r w:rsidRPr="00E66359">
        <w:rPr>
          <w:rFonts w:ascii="Times New Roman" w:hAnsi="Times New Roman" w:cs="Times New Roman"/>
          <w:position w:val="-3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(5)</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где</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560" w:dyaOrig="420">
          <v:shape id="_x0000_i1033" type="#_x0000_t75" style="width:27pt;height:21pt" o:ole="">
            <v:imagedata r:id="rId36" o:title=""/>
          </v:shape>
          <o:OLEObject Type="Embed" ProgID="Equation.3" ShapeID="_x0000_i1033" DrawAspect="Content" ObjectID="_1712561927" r:id="rId37"/>
        </w:object>
      </w:r>
      <w:r w:rsidRPr="00E66359">
        <w:rPr>
          <w:rFonts w:ascii="Times New Roman" w:hAnsi="Times New Roman" w:cs="Times New Roman"/>
          <w:sz w:val="28"/>
          <w:szCs w:val="28"/>
        </w:rPr>
        <w:t>- полнота использования запланированных на реализацию муниципальной программы средств;</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800" w:dyaOrig="420">
          <v:shape id="_x0000_i1034" type="#_x0000_t75" style="width:41.4pt;height:22.2pt" o:ole="">
            <v:imagedata r:id="rId38" o:title=""/>
          </v:shape>
          <o:OLEObject Type="Embed" ProgID="Equation.3" ShapeID="_x0000_i1034" DrawAspect="Content" ObjectID="_1712561928" r:id="rId39"/>
        </w:object>
      </w:r>
      <w:r w:rsidRPr="00E66359">
        <w:rPr>
          <w:rFonts w:ascii="Times New Roman" w:hAnsi="Times New Roman" w:cs="Times New Roman"/>
          <w:sz w:val="28"/>
          <w:szCs w:val="28"/>
        </w:rPr>
        <w:t xml:space="preserve"> – исполнение расходов по муниципальной программе в отчетном году (рублей);</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720" w:dyaOrig="420">
          <v:shape id="_x0000_i1035" type="#_x0000_t75" style="width:36.6pt;height:22.2pt" o:ole="">
            <v:imagedata r:id="rId40" o:title=""/>
          </v:shape>
          <o:OLEObject Type="Embed" ProgID="Equation.3" ShapeID="_x0000_i1035" DrawAspect="Content" ObjectID="_1712561929" r:id="rId41"/>
        </w:object>
      </w:r>
      <w:r w:rsidRPr="00E66359">
        <w:rPr>
          <w:rFonts w:ascii="Times New Roman" w:hAnsi="Times New Roman" w:cs="Times New Roman"/>
          <w:sz w:val="28"/>
          <w:szCs w:val="28"/>
        </w:rPr>
        <w:t xml:space="preserve"> - плановые объемы средств по муниципальной программе в отчетном году (рублей);</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position w:val="-12"/>
          <w:sz w:val="28"/>
          <w:szCs w:val="28"/>
        </w:rPr>
        <w:object w:dxaOrig="300" w:dyaOrig="360">
          <v:shape id="_x0000_i1036" type="#_x0000_t75" style="width:14.4pt;height:19.2pt" o:ole="">
            <v:imagedata r:id="rId42" o:title=""/>
          </v:shape>
          <o:OLEObject Type="Embed" ProgID="Equation.3" ShapeID="_x0000_i1036" DrawAspect="Content" ObjectID="_1712561930" r:id="rId43"/>
        </w:object>
      </w:r>
      <w:r w:rsidRPr="00E66359">
        <w:rPr>
          <w:rFonts w:ascii="Times New Roman" w:hAnsi="Times New Roman" w:cs="Times New Roman"/>
          <w:sz w:val="28"/>
          <w:szCs w:val="28"/>
        </w:rPr>
        <w:t xml:space="preserve"> - экономия бюджетных средств, полученная по итогам проведения конкурсных процедур по реализации мероприятий муниципальной программы;</w:t>
      </w:r>
    </w:p>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       3) Расчет эффективности реализации муниципальной программы</w:t>
      </w:r>
    </w:p>
    <w:p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Эффективность реализации муниципальной программы (</w:t>
      </w:r>
      <w:r w:rsidRPr="00E66359">
        <w:rPr>
          <w:rFonts w:ascii="Times New Roman" w:hAnsi="Times New Roman" w:cs="Times New Roman"/>
          <w:sz w:val="28"/>
          <w:szCs w:val="28"/>
          <w:lang w:val="en-US"/>
        </w:rPr>
        <w:t>E</w:t>
      </w:r>
      <w:r w:rsidRPr="00E66359">
        <w:rPr>
          <w:rFonts w:ascii="Times New Roman" w:hAnsi="Times New Roman" w:cs="Times New Roman"/>
          <w:sz w:val="28"/>
          <w:szCs w:val="28"/>
          <w:vertAlign w:val="subscript"/>
        </w:rPr>
        <w:t>гп</w:t>
      </w:r>
      <w:r w:rsidRPr="00E66359">
        <w:rPr>
          <w:rFonts w:ascii="Times New Roman" w:hAnsi="Times New Roman" w:cs="Times New Roman"/>
          <w:sz w:val="28"/>
          <w:szCs w:val="28"/>
        </w:rPr>
        <w:t>) определяется на основе сопоставления степени достижения целевых показателей  муниципальной программы (результативности) и полноты использования запланированных средств:</w:t>
      </w:r>
    </w:p>
    <w:p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p>
    <w:p w:rsidR="005823E3" w:rsidRPr="00E66359" w:rsidRDefault="005823E3" w:rsidP="005823E3">
      <w:pPr>
        <w:tabs>
          <w:tab w:val="left" w:pos="254"/>
        </w:tabs>
        <w:spacing w:after="0" w:line="240" w:lineRule="auto"/>
        <w:ind w:firstLine="540"/>
        <w:jc w:val="right"/>
        <w:outlineLvl w:val="1"/>
        <w:rPr>
          <w:rFonts w:ascii="Times New Roman" w:hAnsi="Times New Roman" w:cs="Times New Roman"/>
          <w:sz w:val="28"/>
          <w:szCs w:val="28"/>
        </w:rPr>
      </w:pPr>
      <w:r w:rsidRPr="00E66359">
        <w:rPr>
          <w:rFonts w:ascii="Times New Roman" w:hAnsi="Times New Roman" w:cs="Times New Roman"/>
          <w:position w:val="-10"/>
          <w:sz w:val="28"/>
          <w:szCs w:val="28"/>
        </w:rPr>
        <w:object w:dxaOrig="1979" w:dyaOrig="340">
          <v:shape id="_x0000_i1037" type="#_x0000_t75" style="width:119.4pt;height:21pt" o:ole="">
            <v:imagedata r:id="rId44" o:title=""/>
          </v:shape>
          <o:OLEObject Type="Embed" ProgID="Equation.3" ShapeID="_x0000_i1037" DrawAspect="Content" ObjectID="_1712561931" r:id="rId45"/>
        </w:object>
      </w:r>
      <w:r w:rsidRPr="00E66359">
        <w:rPr>
          <w:rFonts w:ascii="Times New Roman" w:hAnsi="Times New Roman" w:cs="Times New Roman"/>
          <w:position w:val="-10"/>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(6)</w:t>
      </w:r>
    </w:p>
    <w:p w:rsidR="005823E3" w:rsidRPr="00E66359" w:rsidRDefault="005823E3" w:rsidP="005823E3">
      <w:pPr>
        <w:tabs>
          <w:tab w:val="left" w:pos="254"/>
        </w:tabs>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ab/>
        <w:t xml:space="preserve">где </w:t>
      </w:r>
    </w:p>
    <w:p w:rsidR="005823E3" w:rsidRPr="00E66359" w:rsidRDefault="005823E3" w:rsidP="005823E3">
      <w:pPr>
        <w:spacing w:after="0" w:line="240" w:lineRule="auto"/>
        <w:ind w:firstLine="993"/>
        <w:jc w:val="both"/>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 поправочный коэффициент, учитывающий качество планирования и координации реализации муниципальной программы, рассчитываемый по формуле</w:t>
      </w:r>
    </w:p>
    <w:p w:rsidR="005823E3" w:rsidRPr="00E66359" w:rsidRDefault="005823E3" w:rsidP="005823E3">
      <w:pPr>
        <w:spacing w:after="0" w:line="240" w:lineRule="auto"/>
        <w:ind w:firstLine="993"/>
        <w:jc w:val="right"/>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639" w:dyaOrig="400">
          <v:shape id="_x0000_i1038" type="#_x0000_t75" style="width:81.6pt;height:19.8pt" o:ole="">
            <v:imagedata r:id="rId46" o:title=""/>
          </v:shape>
          <o:OLEObject Type="Embed" ProgID="Equation.3" ShapeID="_x0000_i1038" DrawAspect="Content" ObjectID="_1712561932" r:id="rId47"/>
        </w:object>
      </w:r>
      <w:r w:rsidRPr="00E66359">
        <w:rPr>
          <w:rFonts w:ascii="Times New Roman" w:hAnsi="Times New Roman" w:cs="Times New Roman"/>
          <w:sz w:val="28"/>
          <w:szCs w:val="28"/>
        </w:rPr>
        <w:t>.</w:t>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r>
      <w:r w:rsidRPr="00E66359">
        <w:rPr>
          <w:rFonts w:ascii="Times New Roman" w:hAnsi="Times New Roman" w:cs="Times New Roman"/>
          <w:sz w:val="28"/>
          <w:szCs w:val="28"/>
        </w:rPr>
        <w:tab/>
        <w:t>(7)</w:t>
      </w:r>
    </w:p>
    <w:p w:rsidR="005823E3" w:rsidRPr="00E66359" w:rsidRDefault="005823E3" w:rsidP="005823E3">
      <w:pPr>
        <w:pStyle w:val="a3"/>
        <w:jc w:val="both"/>
        <w:rPr>
          <w:rFonts w:ascii="Times New Roman" w:hAnsi="Times New Roman"/>
          <w:sz w:val="28"/>
          <w:szCs w:val="28"/>
        </w:rPr>
      </w:pPr>
      <w:r w:rsidRPr="00E66359">
        <w:rPr>
          <w:rFonts w:ascii="Times New Roman" w:hAnsi="Times New Roman"/>
          <w:sz w:val="28"/>
          <w:szCs w:val="28"/>
        </w:rPr>
        <w:t xml:space="preserve">    Для расчета поправочного коэффициента, показатели степени достижения  целевых показателей муниципальной программы </w:t>
      </w:r>
      <w:r w:rsidRPr="00E66359">
        <w:rPr>
          <w:rFonts w:ascii="Times New Roman" w:hAnsi="Times New Roman"/>
          <w:position w:val="-12"/>
          <w:sz w:val="28"/>
          <w:szCs w:val="28"/>
        </w:rPr>
        <w:object w:dxaOrig="460" w:dyaOrig="360">
          <v:shape id="_x0000_i1039" type="#_x0000_t75" style="width:22.2pt;height:19.2pt" o:ole="">
            <v:imagedata r:id="rId48" o:title=""/>
          </v:shape>
          <o:OLEObject Type="Embed" ProgID="Equation.3" ShapeID="_x0000_i1039" DrawAspect="Content" ObjectID="_1712561933" r:id="rId49"/>
        </w:object>
      </w:r>
      <w:r w:rsidRPr="00E66359">
        <w:rPr>
          <w:rFonts w:ascii="Times New Roman" w:hAnsi="Times New Roman"/>
          <w:sz w:val="28"/>
          <w:szCs w:val="28"/>
        </w:rPr>
        <w:t xml:space="preserve"> и полноты использования запланированных на реализацию муниципальной программы средств </w:t>
      </w:r>
      <w:r w:rsidRPr="00E66359">
        <w:rPr>
          <w:rFonts w:ascii="Times New Roman" w:hAnsi="Times New Roman"/>
          <w:sz w:val="28"/>
          <w:szCs w:val="28"/>
        </w:rPr>
        <w:object w:dxaOrig="499" w:dyaOrig="340">
          <v:shape id="_x0000_i1040" type="#_x0000_t75" style="width:23.4pt;height:19.2pt" o:ole="">
            <v:imagedata r:id="rId50" o:title=""/>
          </v:shape>
          <o:OLEObject Type="Embed" ProgID="Equation.3" ShapeID="_x0000_i1040" DrawAspect="Content" ObjectID="_1712561934" r:id="rId51"/>
        </w:object>
      </w:r>
      <w:r w:rsidRPr="00E66359">
        <w:rPr>
          <w:rFonts w:ascii="Times New Roman" w:hAnsi="Times New Roman"/>
          <w:sz w:val="28"/>
          <w:szCs w:val="28"/>
        </w:rPr>
        <w:t xml:space="preserve"> исчисляются по формулам (1) и (4), но принимаются в долях единицы (не умножаются на 100%).</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Значения </w:t>
      </w:r>
      <w:r w:rsidRPr="00E66359">
        <w:rPr>
          <w:rFonts w:ascii="Times New Roman" w:hAnsi="Times New Roman" w:cs="Times New Roman"/>
          <w:i/>
          <w:sz w:val="28"/>
          <w:szCs w:val="28"/>
          <w:lang w:val="en-US"/>
        </w:rPr>
        <w:t>k</w:t>
      </w:r>
      <w:r w:rsidRPr="00E66359">
        <w:rPr>
          <w:rFonts w:ascii="Times New Roman" w:hAnsi="Times New Roman" w:cs="Times New Roman"/>
          <w:sz w:val="28"/>
          <w:szCs w:val="28"/>
        </w:rPr>
        <w:t xml:space="preserve"> представлены в таблице 1:</w:t>
      </w:r>
    </w:p>
    <w:p w:rsidR="005823E3" w:rsidRPr="003E0F81" w:rsidRDefault="005823E3" w:rsidP="005823E3">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1</w:t>
      </w:r>
    </w:p>
    <w:p w:rsidR="005823E3" w:rsidRPr="00E66359" w:rsidRDefault="005823E3" w:rsidP="005823E3">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Значения поправочного коэффициента, учитывающего качество планирования и координации реализации муниципальной программы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68"/>
        <w:gridCol w:w="4504"/>
      </w:tblGrid>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position w:val="-14"/>
                <w:sz w:val="28"/>
                <w:szCs w:val="28"/>
              </w:rPr>
              <w:object w:dxaOrig="1259" w:dyaOrig="400">
                <v:shape id="_x0000_i1041" type="#_x0000_t75" style="width:64.8pt;height:19.8pt" o:ole="">
                  <v:imagedata r:id="rId52" o:title=""/>
                </v:shape>
                <o:OLEObject Type="Embed" ProgID="Equation.3" ShapeID="_x0000_i1041" DrawAspect="Content" ObjectID="_1712561935" r:id="rId53"/>
              </w:objec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i/>
                <w:sz w:val="28"/>
                <w:szCs w:val="28"/>
                <w:lang w:val="en-US"/>
              </w:rPr>
              <w:t>k</w:t>
            </w:r>
          </w:p>
        </w:tc>
      </w:tr>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0,00 … 0,10</w: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1,25</w:t>
            </w:r>
          </w:p>
        </w:tc>
      </w:tr>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0,11 … 0,20</w: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1,10</w:t>
            </w:r>
          </w:p>
        </w:tc>
      </w:tr>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0,21 … 0,25</w: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1,00</w:t>
            </w:r>
          </w:p>
        </w:tc>
      </w:tr>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0,26 … 0,35</w: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0,90</w:t>
            </w:r>
          </w:p>
        </w:tc>
      </w:tr>
      <w:tr w:rsidR="005823E3" w:rsidRPr="00E66359" w:rsidTr="005823E3">
        <w:tc>
          <w:tcPr>
            <w:tcW w:w="4568"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Свыше 0,35</w:t>
            </w:r>
          </w:p>
        </w:tc>
        <w:tc>
          <w:tcPr>
            <w:tcW w:w="4504"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0,75</w:t>
            </w:r>
          </w:p>
        </w:tc>
      </w:tr>
    </w:tbl>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 xml:space="preserve">В случае если </w:t>
      </w:r>
      <w:r w:rsidRPr="00E66359">
        <w:rPr>
          <w:rFonts w:ascii="Times New Roman" w:hAnsi="Times New Roman" w:cs="Times New Roman"/>
          <w:sz w:val="28"/>
          <w:szCs w:val="28"/>
          <w:lang w:val="en-US"/>
        </w:rPr>
        <w:t>k</w:t>
      </w:r>
      <w:r w:rsidRPr="00E66359">
        <w:rPr>
          <w:rFonts w:ascii="Times New Roman" w:hAnsi="Times New Roman" w:cs="Times New Roman"/>
          <w:sz w:val="28"/>
          <w:szCs w:val="28"/>
        </w:rPr>
        <w:t xml:space="preserve"> принимает значение 0,75, то  муниципальная  программа требует уточнения по целевым показателям (индикаторам) и/или планируемым объемам финансирования;</w:t>
      </w:r>
    </w:p>
    <w:p w:rsidR="005823E3" w:rsidRPr="00E66359" w:rsidRDefault="005823E3" w:rsidP="005823E3">
      <w:pPr>
        <w:spacing w:after="0" w:line="240" w:lineRule="auto"/>
        <w:ind w:firstLine="540"/>
        <w:jc w:val="both"/>
        <w:outlineLvl w:val="1"/>
        <w:rPr>
          <w:rFonts w:ascii="Times New Roman" w:hAnsi="Times New Roman" w:cs="Times New Roman"/>
          <w:sz w:val="28"/>
          <w:szCs w:val="28"/>
        </w:rPr>
      </w:pPr>
      <w:r w:rsidRPr="00E66359">
        <w:rPr>
          <w:rFonts w:ascii="Times New Roman" w:hAnsi="Times New Roman" w:cs="Times New Roman"/>
          <w:sz w:val="28"/>
          <w:szCs w:val="28"/>
        </w:rPr>
        <w:t>4) вывод об эффективности (неэффективности) муниципальной программы определяется на основании следующих критериев, представленных в таблице 2:</w:t>
      </w:r>
    </w:p>
    <w:p w:rsidR="005823E3" w:rsidRPr="003E0F81" w:rsidRDefault="005823E3" w:rsidP="005823E3">
      <w:pPr>
        <w:spacing w:after="0" w:line="240" w:lineRule="auto"/>
        <w:ind w:firstLine="540"/>
        <w:jc w:val="right"/>
        <w:outlineLvl w:val="1"/>
        <w:rPr>
          <w:rFonts w:ascii="Times New Roman" w:hAnsi="Times New Roman" w:cs="Times New Roman"/>
          <w:sz w:val="24"/>
          <w:szCs w:val="24"/>
        </w:rPr>
      </w:pPr>
      <w:r w:rsidRPr="003E0F81">
        <w:rPr>
          <w:rFonts w:ascii="Times New Roman" w:hAnsi="Times New Roman" w:cs="Times New Roman"/>
          <w:sz w:val="24"/>
          <w:szCs w:val="24"/>
        </w:rPr>
        <w:t>Таблица № 2</w:t>
      </w:r>
    </w:p>
    <w:p w:rsidR="005823E3" w:rsidRPr="00E66359" w:rsidRDefault="005823E3" w:rsidP="005823E3">
      <w:pPr>
        <w:spacing w:after="0" w:line="240" w:lineRule="auto"/>
        <w:ind w:firstLine="540"/>
        <w:outlineLvl w:val="1"/>
        <w:rPr>
          <w:rFonts w:ascii="Times New Roman" w:hAnsi="Times New Roman" w:cs="Times New Roman"/>
          <w:sz w:val="28"/>
          <w:szCs w:val="28"/>
        </w:rPr>
      </w:pPr>
      <w:r w:rsidRPr="00E66359">
        <w:rPr>
          <w:rFonts w:ascii="Times New Roman" w:hAnsi="Times New Roman" w:cs="Times New Roman"/>
          <w:sz w:val="28"/>
          <w:szCs w:val="28"/>
        </w:rPr>
        <w:t>Критерии эффективности (неэффективности) муниципальной программ</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51"/>
        <w:gridCol w:w="2821"/>
      </w:tblGrid>
      <w:tr w:rsidR="005823E3" w:rsidRPr="00E66359" w:rsidTr="005823E3">
        <w:tc>
          <w:tcPr>
            <w:tcW w:w="625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Вывод об эффективности (неэффективности) муниципальной программы</w:t>
            </w:r>
          </w:p>
        </w:tc>
        <w:tc>
          <w:tcPr>
            <w:tcW w:w="282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Значение критерия</w:t>
            </w:r>
          </w:p>
        </w:tc>
      </w:tr>
      <w:tr w:rsidR="005823E3" w:rsidRPr="00E66359" w:rsidTr="005823E3">
        <w:tc>
          <w:tcPr>
            <w:tcW w:w="6251" w:type="dxa"/>
          </w:tcPr>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Неэффективная</w:t>
            </w:r>
          </w:p>
        </w:tc>
        <w:tc>
          <w:tcPr>
            <w:tcW w:w="282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Менее 0,40</w:t>
            </w:r>
          </w:p>
        </w:tc>
      </w:tr>
      <w:tr w:rsidR="005823E3" w:rsidRPr="00E66359" w:rsidTr="005823E3">
        <w:tc>
          <w:tcPr>
            <w:tcW w:w="6251" w:type="dxa"/>
          </w:tcPr>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Уровень эффективности удовлетворительный</w:t>
            </w:r>
          </w:p>
        </w:tc>
        <w:tc>
          <w:tcPr>
            <w:tcW w:w="282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0,40 … 0,79</w:t>
            </w:r>
          </w:p>
        </w:tc>
      </w:tr>
      <w:tr w:rsidR="005823E3" w:rsidRPr="00E66359" w:rsidTr="005823E3">
        <w:tc>
          <w:tcPr>
            <w:tcW w:w="6251" w:type="dxa"/>
          </w:tcPr>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Эффективная</w:t>
            </w:r>
          </w:p>
        </w:tc>
        <w:tc>
          <w:tcPr>
            <w:tcW w:w="282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0,80 … 0,95</w:t>
            </w:r>
          </w:p>
        </w:tc>
      </w:tr>
      <w:tr w:rsidR="005823E3" w:rsidRPr="00E66359" w:rsidTr="005823E3">
        <w:tc>
          <w:tcPr>
            <w:tcW w:w="6251" w:type="dxa"/>
          </w:tcPr>
          <w:p w:rsidR="005823E3" w:rsidRPr="00E66359" w:rsidRDefault="005823E3" w:rsidP="005823E3">
            <w:pPr>
              <w:spacing w:after="0" w:line="240" w:lineRule="auto"/>
              <w:jc w:val="both"/>
              <w:outlineLvl w:val="1"/>
              <w:rPr>
                <w:rFonts w:ascii="Times New Roman" w:hAnsi="Times New Roman" w:cs="Times New Roman"/>
                <w:sz w:val="28"/>
                <w:szCs w:val="28"/>
              </w:rPr>
            </w:pPr>
            <w:r w:rsidRPr="00E66359">
              <w:rPr>
                <w:rFonts w:ascii="Times New Roman" w:hAnsi="Times New Roman" w:cs="Times New Roman"/>
                <w:sz w:val="28"/>
                <w:szCs w:val="28"/>
              </w:rPr>
              <w:t>Высокоэффективная</w:t>
            </w:r>
          </w:p>
        </w:tc>
        <w:tc>
          <w:tcPr>
            <w:tcW w:w="2821" w:type="dxa"/>
          </w:tcPr>
          <w:p w:rsidR="005823E3" w:rsidRPr="00E66359" w:rsidRDefault="005823E3" w:rsidP="005823E3">
            <w:pPr>
              <w:spacing w:after="0" w:line="240" w:lineRule="auto"/>
              <w:outlineLvl w:val="1"/>
              <w:rPr>
                <w:rFonts w:ascii="Times New Roman" w:hAnsi="Times New Roman" w:cs="Times New Roman"/>
                <w:sz w:val="28"/>
                <w:szCs w:val="28"/>
              </w:rPr>
            </w:pPr>
            <w:r w:rsidRPr="00E66359">
              <w:rPr>
                <w:rFonts w:ascii="Times New Roman" w:hAnsi="Times New Roman" w:cs="Times New Roman"/>
                <w:sz w:val="28"/>
                <w:szCs w:val="28"/>
              </w:rPr>
              <w:t>Более 0,95</w:t>
            </w:r>
          </w:p>
        </w:tc>
      </w:tr>
    </w:tbl>
    <w:p w:rsidR="005823E3" w:rsidRPr="00E66359" w:rsidRDefault="005823E3" w:rsidP="005823E3">
      <w:pPr>
        <w:spacing w:after="0" w:line="240" w:lineRule="auto"/>
        <w:ind w:firstLine="709"/>
        <w:jc w:val="both"/>
        <w:rPr>
          <w:rFonts w:ascii="Times New Roman" w:hAnsi="Times New Roman" w:cs="Times New Roman"/>
          <w:sz w:val="28"/>
          <w:szCs w:val="28"/>
        </w:rPr>
      </w:pPr>
      <w:r w:rsidRPr="00E66359">
        <w:rPr>
          <w:rFonts w:ascii="Times New Roman" w:hAnsi="Times New Roman" w:cs="Times New Roman"/>
          <w:sz w:val="28"/>
          <w:szCs w:val="28"/>
        </w:rPr>
        <w:lastRenderedPageBreak/>
        <w:t xml:space="preserve">56. Оценка эффективности реализации муниципальной программы представляет собой механизм контроля за выполнением </w:t>
      </w:r>
      <w:hyperlink r:id="rId54" w:history="1">
        <w:r w:rsidRPr="00E66359">
          <w:rPr>
            <w:rFonts w:ascii="Times New Roman" w:hAnsi="Times New Roman" w:cs="Times New Roman"/>
            <w:sz w:val="28"/>
            <w:szCs w:val="28"/>
          </w:rPr>
          <w:t>мероприятий</w:t>
        </w:r>
      </w:hyperlink>
      <w:r w:rsidRPr="00E66359">
        <w:rPr>
          <w:rFonts w:ascii="Times New Roman" w:hAnsi="Times New Roman" w:cs="Times New Roman"/>
          <w:sz w:val="28"/>
          <w:szCs w:val="28"/>
        </w:rPr>
        <w:t xml:space="preserve"> муниципальной программы в зависимости от степени достижения задач, определенных муниципальной программой, в целях оптимальной концентрации средств на поддержку культуры в Октябрьском </w:t>
      </w:r>
      <w:r>
        <w:rPr>
          <w:rFonts w:ascii="Times New Roman" w:hAnsi="Times New Roman" w:cs="Times New Roman"/>
          <w:sz w:val="28"/>
          <w:szCs w:val="28"/>
        </w:rPr>
        <w:t>муниципальном районе</w:t>
      </w:r>
      <w:r w:rsidRPr="00E66359">
        <w:rPr>
          <w:rFonts w:ascii="Times New Roman" w:hAnsi="Times New Roman" w:cs="Times New Roman"/>
          <w:sz w:val="28"/>
          <w:szCs w:val="28"/>
        </w:rPr>
        <w:t>,  привлеченных средств иных источников финансирования.</w:t>
      </w:r>
    </w:p>
    <w:p w:rsidR="00A5502D" w:rsidRDefault="005823E3" w:rsidP="005823E3">
      <w:pPr>
        <w:spacing w:after="0" w:line="240" w:lineRule="auto"/>
        <w:ind w:firstLine="709"/>
        <w:jc w:val="both"/>
        <w:rPr>
          <w:rFonts w:ascii="Times New Roman" w:hAnsi="Times New Roman" w:cs="Times New Roman"/>
          <w:sz w:val="28"/>
          <w:szCs w:val="28"/>
        </w:rPr>
        <w:sectPr w:rsidR="00A5502D" w:rsidSect="00172B9A">
          <w:footerReference w:type="default" r:id="rId55"/>
          <w:pgSz w:w="11905" w:h="16838" w:code="9"/>
          <w:pgMar w:top="709" w:right="850" w:bottom="851" w:left="1701" w:header="720" w:footer="720" w:gutter="0"/>
          <w:cols w:space="720"/>
          <w:docGrid w:linePitch="299"/>
        </w:sectPr>
      </w:pPr>
      <w:r w:rsidRPr="00E66359">
        <w:rPr>
          <w:rFonts w:ascii="Times New Roman" w:hAnsi="Times New Roman" w:cs="Times New Roman"/>
          <w:sz w:val="28"/>
          <w:szCs w:val="28"/>
        </w:rPr>
        <w:t xml:space="preserve">57. Оценка эффективности реализации муниципальной программы производится ответственным исполнителем путем установления степени достижения ожидаемых результатов, а также путем сравнения текущих значений показателей и индикаторов с их целевыми значениями либо значениями на момент начала реализации муниципальной программы. Оценка эффективности производится ежегодно за отчетный год и </w:t>
      </w:r>
      <w:r>
        <w:rPr>
          <w:rFonts w:ascii="Times New Roman" w:hAnsi="Times New Roman" w:cs="Times New Roman"/>
          <w:sz w:val="28"/>
          <w:szCs w:val="28"/>
        </w:rPr>
        <w:t>за весь период реализации с</w:t>
      </w:r>
      <w:r w:rsidRPr="00E66359">
        <w:rPr>
          <w:rFonts w:ascii="Times New Roman" w:hAnsi="Times New Roman" w:cs="Times New Roman"/>
          <w:sz w:val="28"/>
          <w:szCs w:val="28"/>
        </w:rPr>
        <w:t xml:space="preserve"> 2020 </w:t>
      </w:r>
      <w:r>
        <w:rPr>
          <w:rFonts w:ascii="Times New Roman" w:hAnsi="Times New Roman" w:cs="Times New Roman"/>
          <w:sz w:val="28"/>
          <w:szCs w:val="28"/>
        </w:rPr>
        <w:t xml:space="preserve">по 2024 </w:t>
      </w:r>
      <w:r w:rsidRPr="00E66359">
        <w:rPr>
          <w:rFonts w:ascii="Times New Roman" w:hAnsi="Times New Roman" w:cs="Times New Roman"/>
          <w:sz w:val="28"/>
          <w:szCs w:val="28"/>
        </w:rPr>
        <w:t>год на основании годовых отчетов, представленных соисполнителями муниципальной программы.</w:t>
      </w:r>
    </w:p>
    <w:p w:rsidR="00A5502D" w:rsidRPr="000726C9" w:rsidRDefault="00A5502D" w:rsidP="00A5502D">
      <w:pPr>
        <w:spacing w:after="0" w:line="240" w:lineRule="auto"/>
        <w:jc w:val="right"/>
        <w:outlineLvl w:val="2"/>
        <w:rPr>
          <w:rFonts w:ascii="Times New Roman" w:hAnsi="Times New Roman" w:cs="Times New Roman"/>
          <w:sz w:val="24"/>
          <w:szCs w:val="28"/>
        </w:rPr>
      </w:pPr>
      <w:r w:rsidRPr="000726C9">
        <w:rPr>
          <w:rFonts w:ascii="Times New Roman" w:hAnsi="Times New Roman" w:cs="Times New Roman"/>
          <w:sz w:val="24"/>
          <w:szCs w:val="28"/>
        </w:rPr>
        <w:lastRenderedPageBreak/>
        <w:t>Приложение № 4</w:t>
      </w:r>
    </w:p>
    <w:p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 муниципальной  программе</w:t>
      </w:r>
    </w:p>
    <w:p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        «Развитие культуры </w:t>
      </w:r>
    </w:p>
    <w:p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 xml:space="preserve">в Октябрьском муниципальном районе </w:t>
      </w:r>
    </w:p>
    <w:p w:rsidR="00A5502D" w:rsidRPr="000726C9" w:rsidRDefault="00A5502D" w:rsidP="00A5502D">
      <w:pPr>
        <w:spacing w:after="0" w:line="240" w:lineRule="auto"/>
        <w:ind w:left="9923"/>
        <w:jc w:val="right"/>
        <w:outlineLvl w:val="2"/>
        <w:rPr>
          <w:rFonts w:ascii="Times New Roman" w:hAnsi="Times New Roman" w:cs="Times New Roman"/>
          <w:sz w:val="24"/>
          <w:szCs w:val="28"/>
        </w:rPr>
      </w:pPr>
      <w:r w:rsidRPr="000726C9">
        <w:rPr>
          <w:rFonts w:ascii="Times New Roman" w:hAnsi="Times New Roman" w:cs="Times New Roman"/>
          <w:sz w:val="24"/>
          <w:szCs w:val="28"/>
        </w:rPr>
        <w:t>Костромской области</w:t>
      </w:r>
    </w:p>
    <w:p w:rsidR="00A5502D" w:rsidRPr="000726C9" w:rsidRDefault="00A5502D" w:rsidP="00A5502D">
      <w:pPr>
        <w:spacing w:after="0" w:line="240" w:lineRule="auto"/>
        <w:ind w:left="9923"/>
        <w:jc w:val="right"/>
        <w:outlineLvl w:val="2"/>
        <w:rPr>
          <w:rFonts w:ascii="Times New Roman" w:hAnsi="Times New Roman" w:cs="Times New Roman"/>
          <w:sz w:val="24"/>
          <w:szCs w:val="28"/>
        </w:rPr>
      </w:pPr>
      <w:r>
        <w:rPr>
          <w:rFonts w:ascii="Times New Roman" w:hAnsi="Times New Roman" w:cs="Times New Roman"/>
          <w:sz w:val="24"/>
          <w:szCs w:val="28"/>
        </w:rPr>
        <w:t xml:space="preserve">         на </w:t>
      </w:r>
      <w:r w:rsidRPr="000726C9">
        <w:rPr>
          <w:rFonts w:ascii="Times New Roman" w:hAnsi="Times New Roman" w:cs="Times New Roman"/>
          <w:sz w:val="24"/>
          <w:szCs w:val="28"/>
        </w:rPr>
        <w:t>2020</w:t>
      </w:r>
      <w:r>
        <w:rPr>
          <w:rFonts w:ascii="Times New Roman" w:hAnsi="Times New Roman" w:cs="Times New Roman"/>
          <w:sz w:val="24"/>
          <w:szCs w:val="28"/>
        </w:rPr>
        <w:t>-2024</w:t>
      </w:r>
      <w:r w:rsidRPr="000726C9">
        <w:rPr>
          <w:rFonts w:ascii="Times New Roman" w:hAnsi="Times New Roman" w:cs="Times New Roman"/>
          <w:sz w:val="24"/>
          <w:szCs w:val="28"/>
        </w:rPr>
        <w:t xml:space="preserve"> годы»</w:t>
      </w:r>
    </w:p>
    <w:p w:rsidR="00A5502D" w:rsidRPr="00AC6C7D" w:rsidRDefault="00A5502D" w:rsidP="00A5502D">
      <w:pPr>
        <w:spacing w:after="0" w:line="240" w:lineRule="auto"/>
        <w:outlineLvl w:val="2"/>
        <w:rPr>
          <w:rFonts w:ascii="Times New Roman" w:hAnsi="Times New Roman" w:cs="Times New Roman"/>
          <w:sz w:val="28"/>
          <w:szCs w:val="28"/>
        </w:rPr>
      </w:pPr>
    </w:p>
    <w:p w:rsidR="00A5502D" w:rsidRPr="00A5502D" w:rsidRDefault="00A5502D" w:rsidP="00A5502D">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ПЕРЕЧЕНЬ</w:t>
      </w:r>
    </w:p>
    <w:p w:rsidR="00A5502D" w:rsidRPr="00A5502D" w:rsidRDefault="00A5502D" w:rsidP="00A5502D">
      <w:pPr>
        <w:spacing w:after="0" w:line="240" w:lineRule="auto"/>
        <w:jc w:val="center"/>
        <w:outlineLvl w:val="2"/>
        <w:rPr>
          <w:rFonts w:ascii="Times New Roman" w:hAnsi="Times New Roman" w:cs="Times New Roman"/>
          <w:b/>
          <w:sz w:val="28"/>
          <w:szCs w:val="28"/>
        </w:rPr>
      </w:pPr>
      <w:r w:rsidRPr="00A5502D">
        <w:rPr>
          <w:rFonts w:ascii="Times New Roman" w:hAnsi="Times New Roman" w:cs="Times New Roman"/>
          <w:b/>
          <w:sz w:val="28"/>
          <w:szCs w:val="28"/>
        </w:rPr>
        <w:t>мероприятий муниципальной  программы</w:t>
      </w:r>
    </w:p>
    <w:p w:rsidR="00A5502D" w:rsidRPr="00AC6C7D" w:rsidRDefault="00A5502D" w:rsidP="00A5502D">
      <w:pPr>
        <w:spacing w:after="0" w:line="240" w:lineRule="auto"/>
        <w:jc w:val="center"/>
        <w:outlineLvl w:val="2"/>
        <w:rPr>
          <w:rFonts w:ascii="Times New Roman" w:hAnsi="Times New Roman" w:cs="Times New Roman"/>
          <w:sz w:val="28"/>
          <w:szCs w:val="28"/>
        </w:rPr>
      </w:pPr>
      <w:r w:rsidRPr="00A5502D">
        <w:rPr>
          <w:rFonts w:ascii="Times New Roman" w:hAnsi="Times New Roman" w:cs="Times New Roman"/>
          <w:b/>
          <w:sz w:val="28"/>
          <w:szCs w:val="28"/>
        </w:rPr>
        <w:t>«Развитие культуры в Октябрьском муниципальном районе Костромской области на 2020-2024</w:t>
      </w:r>
      <w:r w:rsidRPr="00AC6C7D">
        <w:rPr>
          <w:rFonts w:ascii="Times New Roman" w:hAnsi="Times New Roman" w:cs="Times New Roman"/>
          <w:sz w:val="28"/>
          <w:szCs w:val="28"/>
        </w:rPr>
        <w:t xml:space="preserve"> годы»</w:t>
      </w:r>
    </w:p>
    <w:p w:rsidR="00A5502D" w:rsidRPr="00AC6C7D" w:rsidRDefault="00A5502D" w:rsidP="00A5502D">
      <w:pPr>
        <w:suppressAutoHyphens/>
        <w:spacing w:after="0" w:line="240" w:lineRule="auto"/>
        <w:jc w:val="both"/>
        <w:rPr>
          <w:rFonts w:ascii="Times New Roman" w:hAnsi="Times New Roman" w:cs="Times New Roman"/>
          <w:sz w:val="28"/>
          <w:szCs w:val="28"/>
        </w:rPr>
      </w:pPr>
    </w:p>
    <w:tbl>
      <w:tblPr>
        <w:tblW w:w="16026" w:type="dxa"/>
        <w:tblCellSpacing w:w="5" w:type="nil"/>
        <w:tblInd w:w="-634" w:type="dxa"/>
        <w:tblLayout w:type="fixed"/>
        <w:tblCellMar>
          <w:left w:w="75" w:type="dxa"/>
          <w:right w:w="75" w:type="dxa"/>
        </w:tblCellMar>
        <w:tblLook w:val="0600"/>
      </w:tblPr>
      <w:tblGrid>
        <w:gridCol w:w="283"/>
        <w:gridCol w:w="1690"/>
        <w:gridCol w:w="6"/>
        <w:gridCol w:w="1424"/>
        <w:gridCol w:w="1703"/>
        <w:gridCol w:w="1138"/>
        <w:gridCol w:w="569"/>
        <w:gridCol w:w="1281"/>
        <w:gridCol w:w="979"/>
        <w:gridCol w:w="15"/>
        <w:gridCol w:w="1119"/>
        <w:gridCol w:w="840"/>
        <w:gridCol w:w="10"/>
        <w:gridCol w:w="992"/>
        <w:gridCol w:w="187"/>
        <w:gridCol w:w="1138"/>
        <w:gridCol w:w="13"/>
        <w:gridCol w:w="9"/>
        <w:gridCol w:w="392"/>
        <w:gridCol w:w="813"/>
        <w:gridCol w:w="1417"/>
        <w:gridCol w:w="8"/>
      </w:tblGrid>
      <w:tr w:rsidR="00A5502D" w:rsidRPr="00A5502D" w:rsidTr="001F38BA">
        <w:trPr>
          <w:gridAfter w:val="1"/>
          <w:wAfter w:w="8" w:type="dxa"/>
          <w:trHeight w:val="174"/>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N п/п</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Муниципальная программа/</w:t>
            </w:r>
          </w:p>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подпрограмма/</w:t>
            </w:r>
          </w:p>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мероприятие</w:t>
            </w:r>
          </w:p>
        </w:tc>
        <w:tc>
          <w:tcPr>
            <w:tcW w:w="1424"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 xml:space="preserve">Цель </w:t>
            </w:r>
            <w:hyperlink w:anchor="Par640" w:history="1">
              <w:r w:rsidRPr="00A5502D">
                <w:rPr>
                  <w:rFonts w:ascii="Times New Roman" w:hAnsi="Times New Roman" w:cs="Times New Roman"/>
                </w:rPr>
                <w:t>&lt;1&gt;</w:t>
              </w:r>
            </w:hyperlink>
            <w:r w:rsidRPr="00A5502D">
              <w:rPr>
                <w:rFonts w:ascii="Times New Roman" w:hAnsi="Times New Roman" w:cs="Times New Roman"/>
              </w:rPr>
              <w:t>, задача подпрограммы</w:t>
            </w:r>
          </w:p>
        </w:tc>
        <w:tc>
          <w:tcPr>
            <w:tcW w:w="170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Ответственный исполнитель</w:t>
            </w:r>
          </w:p>
        </w:tc>
        <w:tc>
          <w:tcPr>
            <w:tcW w:w="1138"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 xml:space="preserve"> Ответственный исполнитель/</w:t>
            </w:r>
          </w:p>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соисполнитель</w:t>
            </w:r>
          </w:p>
        </w:tc>
        <w:tc>
          <w:tcPr>
            <w:tcW w:w="569"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Участник мероприятия</w:t>
            </w:r>
            <w:hyperlink w:anchor="Par641" w:history="1">
              <w:r w:rsidRPr="00A5502D">
                <w:rPr>
                  <w:rFonts w:ascii="Times New Roman" w:hAnsi="Times New Roman" w:cs="Times New Roman"/>
                </w:rPr>
                <w:t>&lt;2&gt;</w:t>
              </w:r>
            </w:hyperlink>
          </w:p>
        </w:tc>
        <w:tc>
          <w:tcPr>
            <w:tcW w:w="1281"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Источник финансирования</w:t>
            </w:r>
          </w:p>
        </w:tc>
        <w:tc>
          <w:tcPr>
            <w:tcW w:w="6507" w:type="dxa"/>
            <w:gridSpan w:val="1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Расходы (тыс. руб.), годы</w:t>
            </w:r>
          </w:p>
        </w:tc>
        <w:tc>
          <w:tcPr>
            <w:tcW w:w="1417"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after="0" w:line="240" w:lineRule="auto"/>
              <w:jc w:val="center"/>
              <w:rPr>
                <w:rFonts w:ascii="Times New Roman" w:hAnsi="Times New Roman" w:cs="Times New Roman"/>
              </w:rPr>
            </w:pPr>
            <w:r w:rsidRPr="00A5502D">
              <w:rPr>
                <w:rFonts w:ascii="Times New Roman" w:hAnsi="Times New Roman" w:cs="Times New Roman"/>
              </w:rPr>
              <w:t>Конечный результат реализации</w:t>
            </w:r>
            <w:hyperlink w:anchor="Par642" w:history="1">
              <w:r w:rsidRPr="00A5502D">
                <w:rPr>
                  <w:rFonts w:ascii="Times New Roman" w:hAnsi="Times New Roman" w:cs="Times New Roman"/>
                </w:rPr>
                <w:t>&lt;3&gt;</w:t>
              </w:r>
            </w:hyperlink>
          </w:p>
        </w:tc>
      </w:tr>
      <w:tr w:rsidR="00A5502D" w:rsidRPr="00A5502D" w:rsidTr="00691800">
        <w:trPr>
          <w:gridAfter w:val="1"/>
          <w:wAfter w:w="8" w:type="dxa"/>
          <w:trHeight w:val="137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994"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2020</w:t>
            </w:r>
          </w:p>
        </w:tc>
        <w:tc>
          <w:tcPr>
            <w:tcW w:w="111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2021</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2022</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2023</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 xml:space="preserve">2024       </w:t>
            </w:r>
          </w:p>
          <w:p w:rsidR="00A5502D" w:rsidRPr="00A5502D" w:rsidRDefault="00A5502D" w:rsidP="001F38BA">
            <w:pPr>
              <w:spacing w:line="240" w:lineRule="auto"/>
              <w:jc w:val="center"/>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Итого</w:t>
            </w:r>
          </w:p>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 xml:space="preserve"> (за весь период реализации)</w:t>
            </w:r>
          </w:p>
        </w:tc>
        <w:tc>
          <w:tcPr>
            <w:tcW w:w="1417"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p>
        </w:tc>
      </w:tr>
      <w:tr w:rsidR="00A5502D" w:rsidRPr="00691800" w:rsidTr="00691800">
        <w:trPr>
          <w:gridAfter w:val="1"/>
          <w:wAfter w:w="8" w:type="dxa"/>
          <w:trHeight w:val="1095"/>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Муниципальная программа</w:t>
            </w:r>
          </w:p>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«Развитие культуры в Октябрьском муниципальном районе  на2020-2024 годы»</w:t>
            </w:r>
          </w:p>
        </w:tc>
        <w:tc>
          <w:tcPr>
            <w:tcW w:w="1424"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х</w:t>
            </w:r>
          </w:p>
        </w:tc>
        <w:tc>
          <w:tcPr>
            <w:tcW w:w="170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Итого по МП</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426B04" w:rsidP="001F38BA">
            <w:pPr>
              <w:spacing w:line="240" w:lineRule="auto"/>
              <w:jc w:val="both"/>
              <w:rPr>
                <w:rFonts w:ascii="Times New Roman" w:hAnsi="Times New Roman" w:cs="Times New Roman"/>
                <w:b/>
              </w:rPr>
            </w:pPr>
            <w:r w:rsidRPr="00691800">
              <w:rPr>
                <w:rFonts w:ascii="Times New Roman" w:hAnsi="Times New Roman" w:cs="Times New Roman"/>
                <w:b/>
              </w:rPr>
              <w:t>9393,</w:t>
            </w:r>
            <w:r w:rsidR="00A5502D" w:rsidRPr="00691800">
              <w:rPr>
                <w:rFonts w:ascii="Times New Roman" w:hAnsi="Times New Roman" w:cs="Times New Roman"/>
                <w:b/>
              </w:rPr>
              <w:t>5</w:t>
            </w:r>
            <w:r w:rsidRPr="00691800">
              <w:rPr>
                <w:rFonts w:ascii="Times New Roman" w:hAnsi="Times New Roman" w:cs="Times New Roman"/>
                <w:b/>
              </w:rPr>
              <w:t>0</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864328" w:rsidP="001F38BA">
            <w:pPr>
              <w:spacing w:line="240" w:lineRule="auto"/>
              <w:jc w:val="both"/>
              <w:rPr>
                <w:rFonts w:ascii="Times New Roman" w:hAnsi="Times New Roman" w:cs="Times New Roman"/>
              </w:rPr>
            </w:pPr>
            <w:r w:rsidRPr="00691800">
              <w:rPr>
                <w:rFonts w:ascii="Times New Roman" w:hAnsi="Times New Roman" w:cs="Times New Roman"/>
              </w:rPr>
              <w:t>9613,70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FB5B12" w:rsidP="001F38BA">
            <w:pPr>
              <w:spacing w:line="240" w:lineRule="auto"/>
              <w:jc w:val="both"/>
              <w:rPr>
                <w:rFonts w:ascii="Times New Roman" w:hAnsi="Times New Roman" w:cs="Times New Roman"/>
                <w:b/>
              </w:rPr>
            </w:pPr>
            <w:r w:rsidRPr="00691800">
              <w:rPr>
                <w:rFonts w:ascii="Times New Roman" w:hAnsi="Times New Roman" w:cs="Times New Roman"/>
                <w:b/>
              </w:rPr>
              <w:t>4</w:t>
            </w:r>
            <w:r w:rsidR="00864328" w:rsidRPr="00691800">
              <w:rPr>
                <w:rFonts w:ascii="Times New Roman" w:hAnsi="Times New Roman" w:cs="Times New Roman"/>
                <w:b/>
              </w:rPr>
              <w:t>5192,10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center"/>
              <w:rPr>
                <w:rFonts w:ascii="Times New Roman" w:hAnsi="Times New Roman" w:cs="Times New Roman"/>
                <w:b/>
              </w:rPr>
            </w:pPr>
            <w:r w:rsidRPr="00691800">
              <w:rPr>
                <w:rFonts w:ascii="Times New Roman" w:hAnsi="Times New Roman" w:cs="Times New Roman"/>
                <w:b/>
              </w:rPr>
              <w:t>х</w:t>
            </w:r>
            <w:hyperlink w:anchor="Par643" w:history="1">
              <w:r w:rsidRPr="00691800">
                <w:rPr>
                  <w:rFonts w:ascii="Times New Roman" w:hAnsi="Times New Roman" w:cs="Times New Roman"/>
                  <w:b/>
                </w:rPr>
                <w:t>&lt;4&gt;</w:t>
              </w:r>
            </w:hyperlink>
          </w:p>
          <w:p w:rsidR="00A5502D" w:rsidRPr="00691800" w:rsidRDefault="00A5502D" w:rsidP="001F38BA">
            <w:pPr>
              <w:spacing w:line="240" w:lineRule="auto"/>
              <w:jc w:val="center"/>
              <w:rPr>
                <w:rFonts w:ascii="Times New Roman" w:hAnsi="Times New Roman" w:cs="Times New Roman"/>
                <w:b/>
              </w:rPr>
            </w:pPr>
          </w:p>
          <w:p w:rsidR="00A5502D" w:rsidRPr="00691800" w:rsidRDefault="00A5502D" w:rsidP="001F38BA">
            <w:pPr>
              <w:spacing w:line="240" w:lineRule="auto"/>
              <w:jc w:val="center"/>
              <w:rPr>
                <w:rFonts w:ascii="Times New Roman" w:hAnsi="Times New Roman" w:cs="Times New Roman"/>
                <w:b/>
              </w:rPr>
            </w:pPr>
          </w:p>
        </w:tc>
      </w:tr>
      <w:tr w:rsidR="00A5502D" w:rsidRPr="00691800" w:rsidTr="00691800">
        <w:trPr>
          <w:gridAfter w:val="1"/>
          <w:wAfter w:w="8" w:type="dxa"/>
          <w:trHeight w:val="793"/>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94"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450,00</w:t>
            </w:r>
          </w:p>
        </w:tc>
        <w:tc>
          <w:tcPr>
            <w:tcW w:w="1119"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FB5B12" w:rsidP="001F38BA">
            <w:pPr>
              <w:spacing w:line="240" w:lineRule="auto"/>
              <w:jc w:val="both"/>
              <w:rPr>
                <w:rFonts w:ascii="Times New Roman" w:hAnsi="Times New Roman" w:cs="Times New Roman"/>
              </w:rPr>
            </w:pPr>
            <w:r w:rsidRPr="00691800">
              <w:rPr>
                <w:rFonts w:ascii="Times New Roman" w:hAnsi="Times New Roman" w:cs="Times New Roman"/>
              </w:rPr>
              <w:t>300,009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FB5B12" w:rsidP="001F38BA">
            <w:pPr>
              <w:spacing w:line="240" w:lineRule="auto"/>
              <w:jc w:val="both"/>
              <w:rPr>
                <w:rFonts w:ascii="Times New Roman" w:hAnsi="Times New Roman" w:cs="Times New Roman"/>
                <w:b/>
              </w:rPr>
            </w:pPr>
            <w:r w:rsidRPr="00691800">
              <w:rPr>
                <w:rFonts w:ascii="Times New Roman" w:hAnsi="Times New Roman" w:cs="Times New Roman"/>
                <w:b/>
              </w:rPr>
              <w:t>750,009</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502D" w:rsidRPr="00691800" w:rsidRDefault="00A5502D" w:rsidP="001F38BA">
            <w:pPr>
              <w:spacing w:line="240" w:lineRule="auto"/>
              <w:jc w:val="center"/>
              <w:rPr>
                <w:rFonts w:ascii="Times New Roman" w:hAnsi="Times New Roman" w:cs="Times New Roman"/>
              </w:rPr>
            </w:pPr>
          </w:p>
        </w:tc>
      </w:tr>
      <w:tr w:rsidR="00A5502D" w:rsidRPr="00A5502D" w:rsidTr="00691800">
        <w:trPr>
          <w:trHeight w:val="98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right w:val="single" w:sz="4" w:space="0" w:color="auto"/>
            </w:tcBorders>
            <w:shd w:val="clear" w:color="auto" w:fill="auto"/>
          </w:tcPr>
          <w:p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21,053</w:t>
            </w:r>
          </w:p>
        </w:tc>
        <w:tc>
          <w:tcPr>
            <w:tcW w:w="1134" w:type="dxa"/>
            <w:gridSpan w:val="2"/>
            <w:tcBorders>
              <w:top w:val="single" w:sz="4" w:space="0" w:color="auto"/>
              <w:left w:val="single" w:sz="4" w:space="0" w:color="auto"/>
              <w:right w:val="single" w:sz="4" w:space="0" w:color="auto"/>
            </w:tcBorders>
            <w:shd w:val="clear" w:color="auto" w:fill="auto"/>
          </w:tcPr>
          <w:p w:rsidR="00A5502D" w:rsidRPr="00691800" w:rsidRDefault="00FB5B12" w:rsidP="001F38BA">
            <w:pPr>
              <w:spacing w:line="240" w:lineRule="auto"/>
              <w:jc w:val="center"/>
              <w:rPr>
                <w:rFonts w:ascii="Times New Roman" w:hAnsi="Times New Roman" w:cs="Times New Roman"/>
              </w:rPr>
            </w:pPr>
            <w:r w:rsidRPr="00691800">
              <w:rPr>
                <w:rFonts w:ascii="Times New Roman" w:hAnsi="Times New Roman" w:cs="Times New Roman"/>
              </w:rPr>
              <w:t>15,79</w:t>
            </w:r>
          </w:p>
        </w:tc>
        <w:tc>
          <w:tcPr>
            <w:tcW w:w="850" w:type="dxa"/>
            <w:gridSpan w:val="2"/>
            <w:tcBorders>
              <w:top w:val="single" w:sz="4" w:space="0" w:color="auto"/>
              <w:left w:val="single" w:sz="4" w:space="0" w:color="auto"/>
              <w:right w:val="single" w:sz="4" w:space="0" w:color="auto"/>
            </w:tcBorders>
            <w:shd w:val="clear" w:color="auto" w:fill="auto"/>
          </w:tcPr>
          <w:p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0</w:t>
            </w:r>
          </w:p>
        </w:tc>
        <w:tc>
          <w:tcPr>
            <w:tcW w:w="992" w:type="dxa"/>
            <w:tcBorders>
              <w:top w:val="single" w:sz="4" w:space="0" w:color="auto"/>
              <w:left w:val="single" w:sz="4" w:space="0" w:color="auto"/>
              <w:right w:val="single" w:sz="4" w:space="0" w:color="auto"/>
            </w:tcBorders>
            <w:shd w:val="clear" w:color="auto" w:fill="auto"/>
          </w:tcPr>
          <w:p w:rsidR="00A5502D" w:rsidRPr="00691800" w:rsidRDefault="00A5502D" w:rsidP="001F38BA">
            <w:pPr>
              <w:spacing w:line="240" w:lineRule="auto"/>
              <w:jc w:val="center"/>
              <w:rPr>
                <w:rFonts w:ascii="Times New Roman" w:hAnsi="Times New Roman" w:cs="Times New Roman"/>
              </w:rPr>
            </w:pPr>
            <w:r w:rsidRPr="00691800">
              <w:rPr>
                <w:rFonts w:ascii="Times New Roman" w:hAnsi="Times New Roman" w:cs="Times New Roman"/>
              </w:rPr>
              <w:t>0</w:t>
            </w:r>
          </w:p>
        </w:tc>
        <w:tc>
          <w:tcPr>
            <w:tcW w:w="1338" w:type="dxa"/>
            <w:gridSpan w:val="3"/>
            <w:tcBorders>
              <w:top w:val="single" w:sz="4" w:space="0" w:color="auto"/>
              <w:left w:val="single" w:sz="4" w:space="0" w:color="auto"/>
              <w:right w:val="single" w:sz="4" w:space="0" w:color="auto"/>
            </w:tcBorders>
            <w:shd w:val="clear" w:color="auto" w:fill="auto"/>
          </w:tcPr>
          <w:p w:rsidR="00A5502D" w:rsidRPr="00691800" w:rsidRDefault="00A5502D" w:rsidP="001F38BA">
            <w:pPr>
              <w:spacing w:line="240" w:lineRule="auto"/>
              <w:jc w:val="both"/>
              <w:rPr>
                <w:rFonts w:ascii="Times New Roman" w:hAnsi="Times New Roman" w:cs="Times New Roman"/>
                <w:b/>
              </w:rPr>
            </w:pPr>
            <w:r w:rsidRPr="00691800">
              <w:rPr>
                <w:rFonts w:ascii="Times New Roman" w:hAnsi="Times New Roman" w:cs="Times New Roman"/>
                <w:b/>
              </w:rPr>
              <w:t>0</w:t>
            </w:r>
          </w:p>
        </w:tc>
        <w:tc>
          <w:tcPr>
            <w:tcW w:w="1214" w:type="dxa"/>
            <w:gridSpan w:val="3"/>
            <w:tcBorders>
              <w:top w:val="single" w:sz="4" w:space="0" w:color="auto"/>
              <w:left w:val="single" w:sz="4" w:space="0" w:color="auto"/>
              <w:right w:val="single" w:sz="4" w:space="0" w:color="auto"/>
            </w:tcBorders>
            <w:shd w:val="clear" w:color="auto" w:fill="auto"/>
          </w:tcPr>
          <w:p w:rsidR="00A5502D" w:rsidRPr="00691800" w:rsidRDefault="00FB5B12" w:rsidP="001F38BA">
            <w:pPr>
              <w:spacing w:line="240" w:lineRule="auto"/>
              <w:jc w:val="both"/>
              <w:rPr>
                <w:rFonts w:ascii="Times New Roman" w:hAnsi="Times New Roman" w:cs="Times New Roman"/>
                <w:b/>
              </w:rPr>
            </w:pPr>
            <w:r w:rsidRPr="00691800">
              <w:rPr>
                <w:rFonts w:ascii="Times New Roman" w:hAnsi="Times New Roman" w:cs="Times New Roman"/>
                <w:b/>
              </w:rPr>
              <w:t>36,79</w:t>
            </w:r>
          </w:p>
        </w:tc>
        <w:tc>
          <w:tcPr>
            <w:tcW w:w="1425" w:type="dxa"/>
            <w:gridSpan w:val="2"/>
            <w:tcBorders>
              <w:top w:val="single" w:sz="4" w:space="0" w:color="auto"/>
              <w:right w:val="single" w:sz="4" w:space="0" w:color="auto"/>
            </w:tcBorders>
            <w:shd w:val="clear" w:color="auto" w:fill="auto"/>
          </w:tcPr>
          <w:p w:rsidR="00A5502D" w:rsidRPr="00691800" w:rsidRDefault="00A5502D" w:rsidP="001F38BA"/>
        </w:tc>
      </w:tr>
      <w:tr w:rsidR="00A5502D" w:rsidRPr="00A5502D" w:rsidTr="00D46C4E">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FB5B12" w:rsidP="001F38BA">
            <w:pPr>
              <w:spacing w:line="240" w:lineRule="auto"/>
              <w:jc w:val="both"/>
              <w:rPr>
                <w:rFonts w:ascii="Times New Roman" w:hAnsi="Times New Roman" w:cs="Times New Roman"/>
              </w:rPr>
            </w:pPr>
            <w:r w:rsidRPr="00D46C4E">
              <w:rPr>
                <w:rFonts w:ascii="Times New Roman" w:hAnsi="Times New Roman" w:cs="Times New Roman"/>
              </w:rPr>
              <w:t>8922,45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D46C4E" w:rsidP="001F38BA">
            <w:pPr>
              <w:spacing w:line="240" w:lineRule="auto"/>
              <w:jc w:val="both"/>
              <w:rPr>
                <w:rFonts w:ascii="Times New Roman" w:hAnsi="Times New Roman" w:cs="Times New Roman"/>
              </w:rPr>
            </w:pPr>
            <w:r w:rsidRPr="00D46C4E">
              <w:rPr>
                <w:rFonts w:ascii="Times New Roman" w:hAnsi="Times New Roman" w:cs="Times New Roman"/>
              </w:rPr>
              <w:t>8668,70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rPr>
            </w:pPr>
            <w:r w:rsidRPr="00D46C4E">
              <w:rPr>
                <w:rFonts w:ascii="Times New Roman" w:hAnsi="Times New Roman" w:cs="Times New Roman"/>
              </w:rPr>
              <w:t>8728,30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D46C4E" w:rsidP="001F38BA">
            <w:pPr>
              <w:spacing w:line="240" w:lineRule="auto"/>
              <w:jc w:val="both"/>
              <w:rPr>
                <w:rFonts w:ascii="Times New Roman" w:hAnsi="Times New Roman" w:cs="Times New Roman"/>
                <w:b/>
              </w:rPr>
            </w:pPr>
            <w:r w:rsidRPr="00D46C4E">
              <w:rPr>
                <w:rFonts w:ascii="Times New Roman" w:hAnsi="Times New Roman" w:cs="Times New Roman"/>
                <w:b/>
              </w:rPr>
              <w:t>44405,05</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5502D" w:rsidRPr="00A5502D" w:rsidRDefault="00A5502D" w:rsidP="001F38BA">
            <w:pPr>
              <w:spacing w:line="240" w:lineRule="auto"/>
              <w:jc w:val="both"/>
              <w:rPr>
                <w:rFonts w:ascii="Times New Roman" w:hAnsi="Times New Roman" w:cs="Times New Roman"/>
              </w:rPr>
            </w:pPr>
          </w:p>
        </w:tc>
      </w:tr>
      <w:tr w:rsidR="00A5502D" w:rsidRPr="00A5502D" w:rsidTr="00D46C4E">
        <w:trPr>
          <w:gridAfter w:val="1"/>
          <w:wAfter w:w="8" w:type="dxa"/>
          <w:trHeight w:val="767"/>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Подпрограмма «Сохранение и развитие культурно-досуговой деятельности «</w:t>
            </w:r>
          </w:p>
        </w:tc>
        <w:tc>
          <w:tcPr>
            <w:tcW w:w="1424"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Цель:</w:t>
            </w:r>
          </w:p>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Обеспечение прав граждан на участие в культурной жизни, реализация творческого потенциала населения </w:t>
            </w:r>
          </w:p>
        </w:tc>
        <w:tc>
          <w:tcPr>
            <w:tcW w:w="1703" w:type="dxa"/>
            <w:vMerge w:val="restart"/>
            <w:tcBorders>
              <w:top w:val="single" w:sz="4" w:space="0" w:color="auto"/>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w:t>
            </w:r>
          </w:p>
        </w:tc>
        <w:tc>
          <w:tcPr>
            <w:tcW w:w="1138" w:type="dxa"/>
            <w:vMerge w:val="restart"/>
            <w:tcBorders>
              <w:top w:val="single" w:sz="4" w:space="0" w:color="auto"/>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FB5B12" w:rsidP="001F38BA">
            <w:pPr>
              <w:spacing w:line="240" w:lineRule="auto"/>
              <w:jc w:val="both"/>
              <w:rPr>
                <w:rFonts w:ascii="Times New Roman" w:hAnsi="Times New Roman" w:cs="Times New Roman"/>
                <w:b/>
              </w:rPr>
            </w:pPr>
            <w:r w:rsidRPr="00D46C4E">
              <w:rPr>
                <w:rFonts w:ascii="Times New Roman" w:hAnsi="Times New Roman" w:cs="Times New Roman"/>
                <w:b/>
              </w:rPr>
              <w:t>7790,0</w:t>
            </w:r>
            <w:r w:rsidR="00A5502D" w:rsidRPr="00D46C4E">
              <w:rPr>
                <w:rFonts w:ascii="Times New Roman" w:hAnsi="Times New Roman" w:cs="Times New Roman"/>
                <w:b/>
              </w:rPr>
              <w:t>5</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D46C4E" w:rsidP="001F38BA">
            <w:pPr>
              <w:spacing w:line="240" w:lineRule="auto"/>
              <w:jc w:val="both"/>
              <w:rPr>
                <w:rFonts w:ascii="Times New Roman" w:hAnsi="Times New Roman" w:cs="Times New Roman"/>
                <w:b/>
              </w:rPr>
            </w:pPr>
            <w:r w:rsidRPr="00D46C4E">
              <w:rPr>
                <w:rFonts w:ascii="Times New Roman" w:hAnsi="Times New Roman" w:cs="Times New Roman"/>
                <w:b/>
              </w:rPr>
              <w:t>8043,40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1338"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A5502D" w:rsidP="001F38BA">
            <w:pPr>
              <w:spacing w:line="240" w:lineRule="auto"/>
              <w:jc w:val="both"/>
              <w:rPr>
                <w:rFonts w:ascii="Times New Roman" w:hAnsi="Times New Roman" w:cs="Times New Roman"/>
                <w:b/>
              </w:rPr>
            </w:pPr>
            <w:r w:rsidRPr="00D46C4E">
              <w:rPr>
                <w:rFonts w:ascii="Times New Roman" w:hAnsi="Times New Roman" w:cs="Times New Roman"/>
                <w:b/>
              </w:rPr>
              <w:t>7078,80</w:t>
            </w:r>
          </w:p>
        </w:tc>
        <w:tc>
          <w:tcPr>
            <w:tcW w:w="1214" w:type="dxa"/>
            <w:gridSpan w:val="3"/>
            <w:tcBorders>
              <w:top w:val="single" w:sz="4" w:space="0" w:color="auto"/>
              <w:left w:val="single" w:sz="4" w:space="0" w:color="auto"/>
              <w:bottom w:val="single" w:sz="4" w:space="0" w:color="auto"/>
              <w:right w:val="single" w:sz="4" w:space="0" w:color="auto"/>
            </w:tcBorders>
            <w:shd w:val="clear" w:color="auto" w:fill="auto"/>
          </w:tcPr>
          <w:p w:rsidR="00A5502D" w:rsidRPr="00D46C4E" w:rsidRDefault="00FB5B12" w:rsidP="001F38BA">
            <w:pPr>
              <w:spacing w:line="240" w:lineRule="auto"/>
              <w:jc w:val="both"/>
              <w:rPr>
                <w:rFonts w:ascii="Times New Roman" w:hAnsi="Times New Roman" w:cs="Times New Roman"/>
                <w:b/>
              </w:rPr>
            </w:pPr>
            <w:r w:rsidRPr="00D46C4E">
              <w:rPr>
                <w:rFonts w:ascii="Times New Roman" w:hAnsi="Times New Roman" w:cs="Times New Roman"/>
                <w:b/>
              </w:rPr>
              <w:t>36421,50</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auto"/>
          </w:tcPr>
          <w:p w:rsidR="00A5502D" w:rsidRPr="00A5502D" w:rsidRDefault="00A5502D" w:rsidP="001F38BA">
            <w:pPr>
              <w:spacing w:line="240" w:lineRule="auto"/>
              <w:rPr>
                <w:rFonts w:ascii="Times New Roman" w:hAnsi="Times New Roman" w:cs="Times New Roman"/>
                <w:b/>
              </w:rPr>
            </w:pPr>
            <w:r w:rsidRPr="00A5502D">
              <w:rPr>
                <w:rFonts w:ascii="Times New Roman" w:hAnsi="Times New Roman" w:cs="Times New Roman"/>
                <w:b/>
              </w:rPr>
              <w:t>х</w:t>
            </w:r>
            <w:hyperlink w:anchor="Par643" w:history="1">
              <w:r w:rsidRPr="00A5502D">
                <w:rPr>
                  <w:rFonts w:ascii="Times New Roman" w:hAnsi="Times New Roman" w:cs="Times New Roman"/>
                  <w:b/>
                </w:rPr>
                <w:t>&lt;4&gt;</w:t>
              </w:r>
            </w:hyperlink>
          </w:p>
        </w:tc>
      </w:tr>
      <w:tr w:rsidR="00A5502D" w:rsidRPr="00A5502D" w:rsidTr="00E169B2">
        <w:trPr>
          <w:gridAfter w:val="1"/>
          <w:wAfter w:w="8" w:type="dxa"/>
          <w:trHeight w:val="657"/>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450,00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FB5B12" w:rsidP="001F38BA">
            <w:pPr>
              <w:spacing w:line="240" w:lineRule="auto"/>
              <w:jc w:val="both"/>
              <w:rPr>
                <w:rFonts w:ascii="Times New Roman" w:hAnsi="Times New Roman" w:cs="Times New Roman"/>
              </w:rPr>
            </w:pPr>
            <w:r>
              <w:rPr>
                <w:rFonts w:ascii="Times New Roman" w:hAnsi="Times New Roman" w:cs="Times New Roman"/>
              </w:rPr>
              <w:t>300,009</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FB5B12" w:rsidP="001F38BA">
            <w:pPr>
              <w:spacing w:line="240" w:lineRule="auto"/>
              <w:jc w:val="both"/>
              <w:rPr>
                <w:rFonts w:ascii="Times New Roman" w:hAnsi="Times New Roman" w:cs="Times New Roman"/>
                <w:b/>
              </w:rPr>
            </w:pPr>
            <w:r>
              <w:rPr>
                <w:rFonts w:ascii="Times New Roman" w:hAnsi="Times New Roman" w:cs="Times New Roman"/>
                <w:b/>
              </w:rPr>
              <w:t>750</w:t>
            </w:r>
            <w:r w:rsidR="00A5502D" w:rsidRPr="00A5502D">
              <w:rPr>
                <w:rFonts w:ascii="Times New Roman" w:hAnsi="Times New Roman" w:cs="Times New Roman"/>
                <w:b/>
              </w:rPr>
              <w:t>,00</w:t>
            </w:r>
            <w:r>
              <w:rPr>
                <w:rFonts w:ascii="Times New Roman" w:hAnsi="Times New Roman" w:cs="Times New Roman"/>
                <w:b/>
              </w:rPr>
              <w:t>9</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p>
        </w:tc>
      </w:tr>
      <w:tr w:rsidR="00A5502D" w:rsidRPr="00A5502D" w:rsidTr="00E169B2">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21,053</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FB5B12" w:rsidP="001F38BA">
            <w:pPr>
              <w:spacing w:line="240" w:lineRule="auto"/>
              <w:jc w:val="center"/>
              <w:rPr>
                <w:rFonts w:ascii="Times New Roman" w:hAnsi="Times New Roman" w:cs="Times New Roman"/>
              </w:rPr>
            </w:pPr>
            <w:r>
              <w:rPr>
                <w:rFonts w:ascii="Times New Roman" w:hAnsi="Times New Roman" w:cs="Times New Roman"/>
              </w:rPr>
              <w:t>15,79</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FB5B12" w:rsidP="001F38BA">
            <w:pPr>
              <w:spacing w:line="240" w:lineRule="auto"/>
              <w:jc w:val="both"/>
              <w:rPr>
                <w:rFonts w:ascii="Times New Roman" w:hAnsi="Times New Roman" w:cs="Times New Roman"/>
                <w:b/>
              </w:rPr>
            </w:pPr>
            <w:r>
              <w:rPr>
                <w:rFonts w:ascii="Times New Roman" w:hAnsi="Times New Roman" w:cs="Times New Roman"/>
                <w:b/>
              </w:rPr>
              <w:t>36,85</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r>
      <w:tr w:rsidR="00A5502D" w:rsidRPr="00A5502D" w:rsidTr="00E169B2">
        <w:trPr>
          <w:gridAfter w:val="1"/>
          <w:wAfter w:w="8" w:type="dxa"/>
          <w:trHeight w:val="17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FB5B12" w:rsidP="001F38BA">
            <w:pPr>
              <w:spacing w:line="240" w:lineRule="auto"/>
              <w:jc w:val="both"/>
              <w:rPr>
                <w:rFonts w:ascii="Times New Roman" w:hAnsi="Times New Roman" w:cs="Times New Roman"/>
              </w:rPr>
            </w:pPr>
            <w:r>
              <w:rPr>
                <w:rFonts w:ascii="Times New Roman" w:hAnsi="Times New Roman" w:cs="Times New Roman"/>
              </w:rPr>
              <w:t>7319,4</w:t>
            </w:r>
            <w:r w:rsidR="00A5502D"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w:t>
            </w:r>
            <w:r w:rsidR="00D46C4E">
              <w:rPr>
                <w:rFonts w:ascii="Times New Roman" w:hAnsi="Times New Roman" w:cs="Times New Roman"/>
              </w:rPr>
              <w:t>727,60</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7078,80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5646E7" w:rsidP="001F38BA">
            <w:pPr>
              <w:spacing w:line="240" w:lineRule="auto"/>
              <w:jc w:val="both"/>
              <w:rPr>
                <w:rFonts w:ascii="Times New Roman" w:hAnsi="Times New Roman" w:cs="Times New Roman"/>
                <w:b/>
              </w:rPr>
            </w:pPr>
            <w:r>
              <w:rPr>
                <w:rFonts w:ascii="Times New Roman" w:hAnsi="Times New Roman" w:cs="Times New Roman"/>
                <w:b/>
              </w:rPr>
              <w:t>36283,4</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r>
      <w:tr w:rsidR="00A5502D" w:rsidRPr="00A5502D" w:rsidTr="00E169B2">
        <w:trPr>
          <w:gridAfter w:val="1"/>
          <w:wAfter w:w="8" w:type="dxa"/>
          <w:trHeight w:val="2739"/>
          <w:tblCellSpacing w:w="5" w:type="nil"/>
        </w:trPr>
        <w:tc>
          <w:tcPr>
            <w:tcW w:w="28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1.1.1</w:t>
            </w:r>
          </w:p>
        </w:tc>
        <w:tc>
          <w:tcPr>
            <w:tcW w:w="1696" w:type="dxa"/>
            <w:gridSpan w:val="2"/>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Мероприятие «Сохранение и развитие культурно-досуговой деятельности</w:t>
            </w:r>
          </w:p>
        </w:tc>
        <w:tc>
          <w:tcPr>
            <w:tcW w:w="1424"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pStyle w:val="ConsPlusCell"/>
              <w:jc w:val="both"/>
            </w:pPr>
            <w:r w:rsidRPr="00A5502D">
              <w:t>Задача :</w:t>
            </w:r>
          </w:p>
          <w:p w:rsidR="00A5502D" w:rsidRPr="00A5502D" w:rsidRDefault="00A5502D" w:rsidP="001F38BA">
            <w:pPr>
              <w:pStyle w:val="ConsPlusCell"/>
              <w:jc w:val="both"/>
            </w:pPr>
            <w:r w:rsidRPr="00A5502D">
              <w:t>Сохранение и развитие культурно-досуговой деятельности, поддержка творческих коллективов любительского творчества,  традиционной народной культуры</w:t>
            </w:r>
          </w:p>
          <w:p w:rsidR="00A5502D" w:rsidRPr="00A5502D" w:rsidRDefault="00A5502D" w:rsidP="001F38BA">
            <w:pPr>
              <w:pStyle w:val="ConsPlusCell"/>
              <w:jc w:val="both"/>
            </w:pPr>
          </w:p>
        </w:tc>
        <w:tc>
          <w:tcPr>
            <w:tcW w:w="1703"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МУК МРЦКД</w:t>
            </w:r>
          </w:p>
          <w:p w:rsidR="00A5502D" w:rsidRPr="00A5502D" w:rsidRDefault="00A5502D" w:rsidP="001F38BA">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Всего</w:t>
            </w:r>
          </w:p>
        </w:tc>
        <w:tc>
          <w:tcPr>
            <w:tcW w:w="979" w:type="dxa"/>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7058,80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5646E7" w:rsidRDefault="005646E7" w:rsidP="001F38BA">
            <w:pPr>
              <w:spacing w:line="240" w:lineRule="auto"/>
              <w:jc w:val="center"/>
              <w:rPr>
                <w:rFonts w:ascii="Times New Roman" w:hAnsi="Times New Roman" w:cs="Times New Roman"/>
              </w:rPr>
            </w:pPr>
            <w:r w:rsidRPr="005646E7">
              <w:rPr>
                <w:rFonts w:ascii="Times New Roman" w:hAnsi="Times New Roman" w:cs="Times New Roman"/>
              </w:rPr>
              <w:t>7497,60</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6848,80</w:t>
            </w:r>
          </w:p>
        </w:tc>
        <w:tc>
          <w:tcPr>
            <w:tcW w:w="992" w:type="dxa"/>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jc w:val="center"/>
              <w:rPr>
                <w:rFonts w:ascii="Times New Roman" w:hAnsi="Times New Roman" w:cs="Times New Roman"/>
              </w:rPr>
            </w:pPr>
            <w:r w:rsidRPr="005646E7">
              <w:rPr>
                <w:rFonts w:ascii="Times New Roman" w:hAnsi="Times New Roman" w:cs="Times New Roman"/>
              </w:rPr>
              <w:t>6848,80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6848,80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5646E7" w:rsidRDefault="00A5502D" w:rsidP="001F38BA">
            <w:pPr>
              <w:spacing w:line="240" w:lineRule="auto"/>
              <w:rPr>
                <w:rFonts w:ascii="Times New Roman" w:hAnsi="Times New Roman" w:cs="Times New Roman"/>
              </w:rPr>
            </w:pPr>
            <w:r w:rsidRPr="005646E7">
              <w:rPr>
                <w:rFonts w:ascii="Times New Roman" w:hAnsi="Times New Roman" w:cs="Times New Roman"/>
              </w:rPr>
              <w:t>3</w:t>
            </w:r>
            <w:r w:rsidR="005646E7" w:rsidRPr="005646E7">
              <w:rPr>
                <w:rFonts w:ascii="Times New Roman" w:hAnsi="Times New Roman" w:cs="Times New Roman"/>
              </w:rPr>
              <w:t>5102,80</w:t>
            </w:r>
          </w:p>
        </w:tc>
        <w:tc>
          <w:tcPr>
            <w:tcW w:w="1417" w:type="dxa"/>
            <w:vMerge w:val="restart"/>
            <w:tcBorders>
              <w:top w:val="single" w:sz="4" w:space="0" w:color="auto"/>
              <w:left w:val="single" w:sz="4" w:space="0" w:color="auto"/>
              <w:bottom w:val="single" w:sz="4" w:space="0" w:color="auto"/>
              <w:right w:val="single" w:sz="4" w:space="0" w:color="auto"/>
            </w:tcBorders>
          </w:tcPr>
          <w:p w:rsidR="00A5502D" w:rsidRPr="00A5502D" w:rsidRDefault="00A5502D" w:rsidP="001F38BA">
            <w:pPr>
              <w:pStyle w:val="ConsPlusCell"/>
              <w:jc w:val="both"/>
            </w:pPr>
            <w:r w:rsidRPr="00A5502D">
              <w:t xml:space="preserve">% </w:t>
            </w:r>
          </w:p>
          <w:p w:rsidR="00A5502D" w:rsidRPr="00A5502D" w:rsidRDefault="00A5502D" w:rsidP="001F38BA">
            <w:pPr>
              <w:pStyle w:val="ConsPlusCell"/>
              <w:jc w:val="both"/>
            </w:pPr>
            <w:r w:rsidRPr="00A5502D">
              <w:t>Увеличение количества посещений  платных мероприятий  к 2024 году на 115%</w:t>
            </w:r>
          </w:p>
          <w:p w:rsidR="00A5502D" w:rsidRPr="00A5502D" w:rsidRDefault="00A5502D" w:rsidP="001F38BA">
            <w:pPr>
              <w:pStyle w:val="ConsPlusCell"/>
              <w:jc w:val="both"/>
            </w:pPr>
            <w:r w:rsidRPr="00A5502D">
              <w:t>Базовый (2017 г.-100%)</w:t>
            </w:r>
          </w:p>
          <w:p w:rsidR="00A5502D" w:rsidRPr="00A5502D" w:rsidRDefault="00A5502D" w:rsidP="001F38BA">
            <w:pPr>
              <w:pStyle w:val="ConsPlusCell"/>
              <w:jc w:val="both"/>
            </w:pPr>
            <w:r w:rsidRPr="00A5502D">
              <w:t xml:space="preserve">2020-103% </w:t>
            </w:r>
          </w:p>
          <w:p w:rsidR="00A5502D" w:rsidRPr="00A5502D" w:rsidRDefault="00A5502D" w:rsidP="001F38BA">
            <w:pPr>
              <w:pStyle w:val="ConsPlusCell"/>
              <w:jc w:val="both"/>
            </w:pPr>
          </w:p>
          <w:p w:rsidR="00A5502D" w:rsidRPr="00A5502D" w:rsidRDefault="00A5502D" w:rsidP="001F38BA">
            <w:pPr>
              <w:pStyle w:val="ConsPlusCell"/>
              <w:jc w:val="both"/>
            </w:pPr>
          </w:p>
          <w:p w:rsidR="00A5502D" w:rsidRPr="00A5502D" w:rsidRDefault="00A5502D" w:rsidP="001F38BA">
            <w:pPr>
              <w:pStyle w:val="ConsPlusCell"/>
              <w:jc w:val="both"/>
            </w:pPr>
          </w:p>
          <w:p w:rsidR="00A5502D" w:rsidRPr="00A5502D" w:rsidRDefault="00A5502D" w:rsidP="001F38BA">
            <w:pPr>
              <w:pStyle w:val="ConsPlusCell"/>
              <w:jc w:val="both"/>
            </w:pPr>
          </w:p>
        </w:tc>
      </w:tr>
      <w:tr w:rsidR="00A5502D" w:rsidRPr="00A5502D" w:rsidTr="00E169B2">
        <w:trPr>
          <w:gridAfter w:val="1"/>
          <w:wAfter w:w="8" w:type="dxa"/>
          <w:trHeight w:val="912"/>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pStyle w:val="ConsPlusCell"/>
              <w:jc w:val="both"/>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tc>
      </w:tr>
      <w:tr w:rsidR="00A5502D" w:rsidRPr="00A5502D" w:rsidTr="00E169B2">
        <w:trPr>
          <w:gridAfter w:val="1"/>
          <w:wAfter w:w="8" w:type="dxa"/>
          <w:trHeight w:val="881"/>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r>
      <w:tr w:rsidR="00A5502D" w:rsidRPr="00A5502D" w:rsidTr="00E169B2">
        <w:trPr>
          <w:gridAfter w:val="1"/>
          <w:wAfter w:w="8" w:type="dxa"/>
          <w:trHeight w:val="904"/>
          <w:tblCellSpacing w:w="5" w:type="nil"/>
        </w:trPr>
        <w:tc>
          <w:tcPr>
            <w:tcW w:w="28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424"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703"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138"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569"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7058,80</w:t>
            </w:r>
          </w:p>
        </w:tc>
        <w:tc>
          <w:tcPr>
            <w:tcW w:w="1134" w:type="dxa"/>
            <w:gridSpan w:val="2"/>
            <w:tcBorders>
              <w:top w:val="single" w:sz="4" w:space="0" w:color="auto"/>
              <w:left w:val="single" w:sz="4" w:space="0" w:color="auto"/>
              <w:bottom w:val="single" w:sz="4" w:space="0" w:color="auto"/>
              <w:right w:val="single" w:sz="4" w:space="0" w:color="auto"/>
            </w:tcBorders>
          </w:tcPr>
          <w:p w:rsidR="00A5502D" w:rsidRPr="00A5502D" w:rsidRDefault="005646E7" w:rsidP="001F38BA">
            <w:pPr>
              <w:spacing w:line="240" w:lineRule="auto"/>
              <w:jc w:val="center"/>
              <w:rPr>
                <w:rFonts w:ascii="Times New Roman" w:hAnsi="Times New Roman" w:cs="Times New Roman"/>
              </w:rPr>
            </w:pPr>
            <w:r>
              <w:rPr>
                <w:rFonts w:ascii="Times New Roman" w:hAnsi="Times New Roman" w:cs="Times New Roman"/>
              </w:rPr>
              <w:t>7497,60</w:t>
            </w:r>
          </w:p>
        </w:tc>
        <w:tc>
          <w:tcPr>
            <w:tcW w:w="850" w:type="dxa"/>
            <w:gridSpan w:val="2"/>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6848,80</w:t>
            </w:r>
          </w:p>
        </w:tc>
        <w:tc>
          <w:tcPr>
            <w:tcW w:w="992" w:type="dxa"/>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center"/>
              <w:rPr>
                <w:rFonts w:ascii="Times New Roman" w:hAnsi="Times New Roman" w:cs="Times New Roman"/>
              </w:rPr>
            </w:pPr>
            <w:r w:rsidRPr="00A5502D">
              <w:rPr>
                <w:rFonts w:ascii="Times New Roman" w:hAnsi="Times New Roman" w:cs="Times New Roman"/>
              </w:rPr>
              <w:t>6848,80</w:t>
            </w:r>
          </w:p>
        </w:tc>
        <w:tc>
          <w:tcPr>
            <w:tcW w:w="1338" w:type="dxa"/>
            <w:gridSpan w:val="3"/>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rPr>
                <w:rFonts w:ascii="Times New Roman" w:hAnsi="Times New Roman" w:cs="Times New Roman"/>
              </w:rPr>
            </w:pPr>
            <w:r w:rsidRPr="00A5502D">
              <w:rPr>
                <w:rFonts w:ascii="Times New Roman" w:hAnsi="Times New Roman" w:cs="Times New Roman"/>
              </w:rPr>
              <w:t>6848,80</w:t>
            </w:r>
          </w:p>
        </w:tc>
        <w:tc>
          <w:tcPr>
            <w:tcW w:w="1214" w:type="dxa"/>
            <w:gridSpan w:val="3"/>
            <w:tcBorders>
              <w:top w:val="single" w:sz="4" w:space="0" w:color="auto"/>
              <w:left w:val="single" w:sz="4" w:space="0" w:color="auto"/>
              <w:bottom w:val="single" w:sz="4" w:space="0" w:color="auto"/>
              <w:right w:val="single" w:sz="4" w:space="0" w:color="auto"/>
            </w:tcBorders>
          </w:tcPr>
          <w:p w:rsidR="00A5502D" w:rsidRPr="00A5502D" w:rsidRDefault="005646E7" w:rsidP="001F38BA">
            <w:pPr>
              <w:spacing w:line="240" w:lineRule="auto"/>
              <w:rPr>
                <w:rFonts w:ascii="Times New Roman" w:hAnsi="Times New Roman" w:cs="Times New Roman"/>
              </w:rPr>
            </w:pPr>
            <w:r>
              <w:rPr>
                <w:rFonts w:ascii="Times New Roman" w:hAnsi="Times New Roman" w:cs="Times New Roman"/>
              </w:rPr>
              <w:t>35102,80</w:t>
            </w:r>
          </w:p>
        </w:tc>
        <w:tc>
          <w:tcPr>
            <w:tcW w:w="1417" w:type="dxa"/>
            <w:vMerge/>
            <w:tcBorders>
              <w:top w:val="single" w:sz="4" w:space="0" w:color="auto"/>
              <w:left w:val="single" w:sz="4" w:space="0" w:color="auto"/>
              <w:bottom w:val="single" w:sz="4" w:space="0" w:color="auto"/>
              <w:right w:val="single" w:sz="4" w:space="0" w:color="auto"/>
            </w:tcBorders>
          </w:tcPr>
          <w:p w:rsidR="00A5502D" w:rsidRPr="00A5502D" w:rsidRDefault="00A5502D" w:rsidP="001F38BA">
            <w:pPr>
              <w:spacing w:line="240" w:lineRule="auto"/>
              <w:jc w:val="both"/>
              <w:rPr>
                <w:rFonts w:ascii="Times New Roman" w:hAnsi="Times New Roman" w:cs="Times New Roman"/>
              </w:rPr>
            </w:pPr>
          </w:p>
        </w:tc>
      </w:tr>
      <w:tr w:rsidR="00E169B2" w:rsidRPr="00A5502D" w:rsidTr="00E169B2">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1.1.2</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«Обеспечение развития и укрепления материально-технической базы  домов культуры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t>Задача:</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Приобретение компьютерной техники, звукового и светового, технического оборудования, одежды сцены и костюмов, сценической обуви</w:t>
            </w: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p w:rsidR="00E169B2" w:rsidRPr="00A5502D" w:rsidRDefault="00E169B2" w:rsidP="00E169B2">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Pr>
                <w:rFonts w:ascii="Times New Roman" w:hAnsi="Times New Roman" w:cs="Times New Roman"/>
                <w:b/>
              </w:rPr>
              <w:t>415,800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8E3820" w:rsidP="00E169B2">
            <w:pPr>
              <w:spacing w:line="240" w:lineRule="auto"/>
              <w:rPr>
                <w:rFonts w:ascii="Times New Roman" w:hAnsi="Times New Roman" w:cs="Times New Roman"/>
                <w:b/>
              </w:rPr>
            </w:pPr>
            <w:r>
              <w:rPr>
                <w:rFonts w:ascii="Times New Roman" w:hAnsi="Times New Roman" w:cs="Times New Roman"/>
                <w:b/>
              </w:rPr>
              <w:t>1236,85</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p w:rsidR="00E169B2" w:rsidRPr="00A5502D" w:rsidRDefault="00E169B2" w:rsidP="00E169B2">
            <w:pPr>
              <w:pStyle w:val="ConsPlusCell"/>
              <w:jc w:val="both"/>
            </w:pPr>
          </w:p>
        </w:tc>
      </w:tr>
      <w:tr w:rsidR="00E169B2" w:rsidRPr="00A5502D" w:rsidTr="005646E7">
        <w:trPr>
          <w:gridAfter w:val="1"/>
          <w:wAfter w:w="8" w:type="dxa"/>
          <w:trHeight w:val="2207"/>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400,00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300,009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rPr>
                <w:rFonts w:ascii="Times New Roman" w:hAnsi="Times New Roman" w:cs="Times New Roman"/>
              </w:rPr>
            </w:pPr>
            <w:r>
              <w:rPr>
                <w:rFonts w:ascii="Times New Roman" w:hAnsi="Times New Roman" w:cs="Times New Roman"/>
              </w:rPr>
              <w:t>700,009</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5646E7">
        <w:trPr>
          <w:gridAfter w:val="1"/>
          <w:wAfter w:w="8" w:type="dxa"/>
          <w:trHeight w:val="1048"/>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21, 053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15,79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rPr>
                <w:rFonts w:ascii="Times New Roman" w:hAnsi="Times New Roman" w:cs="Times New Roman"/>
              </w:rPr>
            </w:pPr>
            <w:r>
              <w:rPr>
                <w:rFonts w:ascii="Times New Roman" w:hAnsi="Times New Roman" w:cs="Times New Roman"/>
              </w:rPr>
              <w:t>36,79</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5646E7">
        <w:trPr>
          <w:gridAfter w:val="1"/>
          <w:wAfter w:w="8" w:type="dxa"/>
          <w:trHeight w:val="755"/>
          <w:tblCellSpacing w:w="5" w:type="nil"/>
        </w:trPr>
        <w:tc>
          <w:tcPr>
            <w:tcW w:w="283"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500,00</w:t>
            </w:r>
          </w:p>
        </w:tc>
        <w:tc>
          <w:tcPr>
            <w:tcW w:w="1417" w:type="dxa"/>
            <w:vMerge/>
            <w:tcBorders>
              <w:left w:val="single" w:sz="4" w:space="0" w:color="auto"/>
              <w:bottom w:val="single" w:sz="4" w:space="0" w:color="auto"/>
              <w:right w:val="single" w:sz="4" w:space="0" w:color="auto"/>
            </w:tcBorders>
          </w:tcPr>
          <w:p w:rsidR="00E169B2" w:rsidRPr="00A5502D" w:rsidRDefault="00E169B2" w:rsidP="00E169B2"/>
        </w:tc>
      </w:tr>
      <w:tr w:rsidR="00E169B2" w:rsidRPr="00A5502D" w:rsidTr="005646E7">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1.</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Развитие и укрепление материально –технической базы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521,053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b/>
              </w:rPr>
            </w:pPr>
            <w:r>
              <w:rPr>
                <w:rFonts w:ascii="Times New Roman" w:hAnsi="Times New Roman" w:cs="Times New Roman"/>
                <w:b/>
              </w:rPr>
              <w:t>415,800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b/>
              </w:rPr>
            </w:pPr>
            <w:r>
              <w:rPr>
                <w:rFonts w:ascii="Times New Roman" w:hAnsi="Times New Roman" w:cs="Times New Roman"/>
                <w:b/>
              </w:rPr>
              <w:t>1236,85</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 w:rsidR="00E169B2" w:rsidRPr="00A5502D" w:rsidRDefault="00E169B2" w:rsidP="00E169B2">
            <w:pPr>
              <w:pStyle w:val="ConsPlusCell"/>
              <w:jc w:val="both"/>
            </w:pPr>
          </w:p>
        </w:tc>
      </w:tr>
      <w:tr w:rsidR="00E169B2" w:rsidRPr="00A5502D" w:rsidTr="005646E7">
        <w:trPr>
          <w:gridAfter w:val="1"/>
          <w:wAfter w:w="8" w:type="dxa"/>
          <w:trHeight w:val="923"/>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400,00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300,009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Pr>
                <w:rFonts w:ascii="Times New Roman" w:hAnsi="Times New Roman" w:cs="Times New Roman"/>
              </w:rPr>
              <w:t>7</w:t>
            </w:r>
            <w:r w:rsidRPr="00A5502D">
              <w:rPr>
                <w:rFonts w:ascii="Times New Roman" w:hAnsi="Times New Roman" w:cs="Times New Roman"/>
              </w:rPr>
              <w:t>00,00</w:t>
            </w:r>
            <w:r>
              <w:rPr>
                <w:rFonts w:ascii="Times New Roman" w:hAnsi="Times New Roman" w:cs="Times New Roman"/>
              </w:rPr>
              <w:t>9</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5646E7">
        <w:trPr>
          <w:gridAfter w:val="1"/>
          <w:wAfter w:w="8" w:type="dxa"/>
          <w:trHeight w:val="861"/>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21,053</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8E3820">
            <w:pPr>
              <w:spacing w:line="240" w:lineRule="auto"/>
              <w:rPr>
                <w:rFonts w:ascii="Times New Roman" w:hAnsi="Times New Roman" w:cs="Times New Roman"/>
              </w:rPr>
            </w:pPr>
            <w:r>
              <w:rPr>
                <w:rFonts w:ascii="Times New Roman" w:hAnsi="Times New Roman" w:cs="Times New Roman"/>
              </w:rPr>
              <w:t>15,79</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8E3820" w:rsidP="00E169B2">
            <w:pPr>
              <w:spacing w:line="240" w:lineRule="auto"/>
              <w:rPr>
                <w:rFonts w:ascii="Times New Roman" w:hAnsi="Times New Roman" w:cs="Times New Roman"/>
              </w:rPr>
            </w:pPr>
            <w:r>
              <w:rPr>
                <w:rFonts w:ascii="Times New Roman" w:hAnsi="Times New Roman" w:cs="Times New Roman"/>
              </w:rPr>
              <w:t>36,79</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5646E7">
        <w:trPr>
          <w:gridAfter w:val="1"/>
          <w:wAfter w:w="8" w:type="dxa"/>
          <w:trHeight w:val="1330"/>
          <w:tblCellSpacing w:w="5" w:type="nil"/>
        </w:trPr>
        <w:tc>
          <w:tcPr>
            <w:tcW w:w="283"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bottom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100,00</w:t>
            </w:r>
          </w:p>
        </w:tc>
        <w:tc>
          <w:tcPr>
            <w:tcW w:w="1347" w:type="dxa"/>
            <w:gridSpan w:val="4"/>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100,00</w:t>
            </w:r>
          </w:p>
        </w:tc>
        <w:tc>
          <w:tcPr>
            <w:tcW w:w="1205" w:type="dxa"/>
            <w:gridSpan w:val="2"/>
            <w:tcBorders>
              <w:top w:val="single" w:sz="4" w:space="0" w:color="auto"/>
              <w:left w:val="single" w:sz="4" w:space="0" w:color="auto"/>
              <w:bottom w:val="single" w:sz="4" w:space="0" w:color="auto"/>
              <w:right w:val="single" w:sz="4" w:space="0" w:color="auto"/>
            </w:tcBorders>
            <w:shd w:val="clear" w:color="auto" w:fill="auto"/>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500,00</w:t>
            </w:r>
          </w:p>
        </w:tc>
        <w:tc>
          <w:tcPr>
            <w:tcW w:w="1417" w:type="dxa"/>
            <w:vMerge/>
            <w:tcBorders>
              <w:left w:val="single" w:sz="4" w:space="0" w:color="auto"/>
              <w:bottom w:val="single" w:sz="4" w:space="0" w:color="auto"/>
              <w:right w:val="single" w:sz="4" w:space="0" w:color="auto"/>
            </w:tcBorders>
          </w:tcPr>
          <w:p w:rsidR="00E169B2" w:rsidRPr="00A5502D" w:rsidRDefault="00E169B2" w:rsidP="00E169B2"/>
        </w:tc>
      </w:tr>
      <w:tr w:rsidR="00E169B2" w:rsidRPr="00A5502D" w:rsidTr="001F38BA">
        <w:trPr>
          <w:gridAfter w:val="1"/>
          <w:wAfter w:w="8" w:type="dxa"/>
          <w:trHeight w:val="330"/>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Ремонтные работы (текущий  ремонт) в отношении объектов  домов культуры  (и их филиалов), расположенных в населенных пунктах с числом жителей до 50 тыс. человек</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t>Задача: Приведение</w:t>
            </w:r>
          </w:p>
          <w:p w:rsidR="00E169B2" w:rsidRPr="00A5502D" w:rsidRDefault="00E169B2" w:rsidP="00E169B2">
            <w:pPr>
              <w:pStyle w:val="ConsPlusCell"/>
              <w:jc w:val="both"/>
            </w:pPr>
            <w:r w:rsidRPr="00A5502D">
              <w:t>зданий в нормативное состояние</w:t>
            </w: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134" w:type="dxa"/>
            <w:gridSpan w:val="2"/>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850" w:type="dxa"/>
            <w:gridSpan w:val="2"/>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992" w:type="dxa"/>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130,00</w:t>
            </w:r>
          </w:p>
        </w:tc>
        <w:tc>
          <w:tcPr>
            <w:tcW w:w="1347" w:type="dxa"/>
            <w:gridSpan w:val="4"/>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130,00</w:t>
            </w:r>
          </w:p>
        </w:tc>
        <w:tc>
          <w:tcPr>
            <w:tcW w:w="1205" w:type="dxa"/>
            <w:gridSpan w:val="2"/>
            <w:tcBorders>
              <w:top w:val="single" w:sz="4" w:space="0" w:color="auto"/>
              <w:left w:val="single" w:sz="4" w:space="0" w:color="auto"/>
              <w:bottom w:val="single" w:sz="4" w:space="0" w:color="000000"/>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650,00</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t>Улучшение качества предоставляемых услуг учреждениями культуры, создание комфортных условий для посетителей</w:t>
            </w:r>
          </w:p>
        </w:tc>
      </w:tr>
      <w:tr w:rsidR="00E169B2" w:rsidRPr="00A5502D" w:rsidTr="001F38BA">
        <w:trPr>
          <w:gridAfter w:val="1"/>
          <w:wAfter w:w="8" w:type="dxa"/>
          <w:trHeight w:val="1170"/>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rPr>
              <w:t>федеральный бюджет</w:t>
            </w:r>
          </w:p>
        </w:tc>
        <w:tc>
          <w:tcPr>
            <w:tcW w:w="979" w:type="dxa"/>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000000"/>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E169B2" w:rsidRPr="00A5502D" w:rsidRDefault="00E169B2" w:rsidP="00E169B2">
            <w:pPr>
              <w:pStyle w:val="ConsPlusCell"/>
              <w:jc w:val="both"/>
            </w:pPr>
          </w:p>
        </w:tc>
      </w:tr>
      <w:tr w:rsidR="00E169B2" w:rsidRPr="00A5502D" w:rsidTr="001F38BA">
        <w:trPr>
          <w:gridAfter w:val="1"/>
          <w:wAfter w:w="8" w:type="dxa"/>
          <w:trHeight w:val="955"/>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47" w:type="dxa"/>
            <w:gridSpan w:val="4"/>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05"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1330"/>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17" w:type="dxa"/>
            <w:vMerge/>
            <w:tcBorders>
              <w:top w:val="single" w:sz="4" w:space="0" w:color="auto"/>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1268"/>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1134"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850"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992"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130,00</w:t>
            </w:r>
          </w:p>
        </w:tc>
        <w:tc>
          <w:tcPr>
            <w:tcW w:w="1338" w:type="dxa"/>
            <w:gridSpan w:val="3"/>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130,00</w:t>
            </w:r>
          </w:p>
        </w:tc>
        <w:tc>
          <w:tcPr>
            <w:tcW w:w="1214" w:type="dxa"/>
            <w:gridSpan w:val="3"/>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650,00</w:t>
            </w:r>
          </w:p>
        </w:tc>
        <w:tc>
          <w:tcPr>
            <w:tcW w:w="1417" w:type="dxa"/>
            <w:vMerge/>
            <w:tcBorders>
              <w:top w:val="single" w:sz="4" w:space="0" w:color="auto"/>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250"/>
          <w:tblCellSpacing w:w="5" w:type="nil"/>
        </w:trPr>
        <w:tc>
          <w:tcPr>
            <w:tcW w:w="283"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0" w:type="dxa"/>
            <w:tcBorders>
              <w:left w:val="single" w:sz="4" w:space="0" w:color="auto"/>
              <w:bottom w:val="single" w:sz="4" w:space="0" w:color="auto"/>
              <w:right w:val="single" w:sz="4" w:space="0" w:color="auto"/>
            </w:tcBorders>
          </w:tcPr>
          <w:p w:rsidR="00E169B2" w:rsidRPr="00A5502D" w:rsidRDefault="00E169B2" w:rsidP="00E169B2">
            <w:pPr>
              <w:pStyle w:val="ConsPlusCell"/>
              <w:jc w:val="both"/>
            </w:pPr>
          </w:p>
        </w:tc>
        <w:tc>
          <w:tcPr>
            <w:tcW w:w="1430" w:type="dxa"/>
            <w:gridSpan w:val="2"/>
            <w:tcBorders>
              <w:left w:val="single" w:sz="4" w:space="0" w:color="auto"/>
              <w:bottom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bottom w:val="single" w:sz="4" w:space="0" w:color="auto"/>
              <w:right w:val="single" w:sz="4" w:space="0" w:color="auto"/>
            </w:tcBorders>
          </w:tcPr>
          <w:p w:rsidR="00E169B2" w:rsidRPr="00A5502D" w:rsidRDefault="00E169B2" w:rsidP="00E169B2">
            <w:pPr>
              <w:pStyle w:val="ConsPlusCell"/>
            </w:pPr>
          </w:p>
        </w:tc>
        <w:tc>
          <w:tcPr>
            <w:tcW w:w="1138"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vMerge/>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979"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134" w:type="dxa"/>
            <w:gridSpan w:val="2"/>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850" w:type="dxa"/>
            <w:gridSpan w:val="2"/>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992"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338" w:type="dxa"/>
            <w:gridSpan w:val="3"/>
            <w:vMerge/>
            <w:tcBorders>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214" w:type="dxa"/>
            <w:gridSpan w:val="3"/>
            <w:vMerge/>
            <w:tcBorders>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17" w:type="dxa"/>
            <w:vMerge/>
            <w:tcBorders>
              <w:left w:val="single" w:sz="4" w:space="0" w:color="auto"/>
              <w:bottom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814"/>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1.1.3</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Мероприятие</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«Поддержка лучших работников муниципальных учреждений культуры»</w:t>
            </w: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lastRenderedPageBreak/>
              <w:t xml:space="preserve">Задача: Государственная поддержка лучших работников муниципальных учреждений культуры, находящихся на территорииях сельских </w:t>
            </w:r>
            <w:r w:rsidRPr="00A5502D">
              <w:lastRenderedPageBreak/>
              <w:t>поселений</w:t>
            </w: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p w:rsidR="00E169B2" w:rsidRPr="00A5502D" w:rsidRDefault="00E169B2" w:rsidP="00E169B2">
            <w:pPr>
              <w:pStyle w:val="ConsPlusCell"/>
              <w:jc w:val="both"/>
            </w:pP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Отдел культуры, молодежи и спорта администрации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Октябрьского 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МУК МРЦКД</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Сельские клубы</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p w:rsidR="00E169B2" w:rsidRPr="00A5502D" w:rsidRDefault="00E169B2" w:rsidP="00E169B2">
            <w:pPr>
              <w:spacing w:line="240" w:lineRule="auto"/>
              <w:rPr>
                <w:rFonts w:ascii="Times New Roman" w:hAnsi="Times New Roman" w:cs="Times New Roman"/>
                <w:b/>
              </w:rPr>
            </w:pP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55,00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55,00</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 w:rsidR="00E169B2" w:rsidRPr="00A5502D" w:rsidRDefault="00E169B2" w:rsidP="00E169B2">
            <w:pPr>
              <w:pStyle w:val="ConsPlusCell"/>
              <w:jc w:val="both"/>
            </w:pPr>
            <w:r w:rsidRPr="00A5502D">
              <w:t>Улучшение качества работы, создание благоприятного климата в коллективе</w:t>
            </w:r>
          </w:p>
        </w:tc>
      </w:tr>
      <w:tr w:rsidR="00E169B2" w:rsidRPr="00A5502D" w:rsidTr="00E169B2">
        <w:trPr>
          <w:gridAfter w:val="1"/>
          <w:wAfter w:w="8" w:type="dxa"/>
          <w:trHeight w:val="1628"/>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50,00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50,00</w:t>
            </w:r>
          </w:p>
        </w:tc>
        <w:tc>
          <w:tcPr>
            <w:tcW w:w="1417" w:type="dxa"/>
            <w:vMerge/>
            <w:tcBorders>
              <w:top w:val="single" w:sz="4" w:space="0" w:color="auto"/>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1080"/>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1189"/>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pStyle w:val="ConsPlusCell"/>
              <w:jc w:val="both"/>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5,00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E169B2" w:rsidRPr="00A5502D" w:rsidRDefault="00E169B2" w:rsidP="00E169B2"/>
        </w:tc>
      </w:tr>
      <w:tr w:rsidR="00E169B2" w:rsidRPr="00A5502D" w:rsidTr="00E169B2">
        <w:trPr>
          <w:gridAfter w:val="1"/>
          <w:wAfter w:w="8" w:type="dxa"/>
          <w:trHeight w:val="841"/>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Подпрограмма «Развитие дополнительного образования детей в сфере культуры»</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Цель:</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Сохранение и развитие учреждений дополнительного образования детей в сфере культуры </w:t>
            </w: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Октябрьского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E169B2" w:rsidRPr="00A5502D" w:rsidRDefault="008E3820" w:rsidP="00E169B2">
            <w:pPr>
              <w:spacing w:line="240" w:lineRule="auto"/>
              <w:jc w:val="both"/>
              <w:rPr>
                <w:rFonts w:ascii="Times New Roman" w:hAnsi="Times New Roman" w:cs="Times New Roman"/>
              </w:rPr>
            </w:pPr>
            <w:r>
              <w:rPr>
                <w:rFonts w:ascii="Times New Roman" w:hAnsi="Times New Roman" w:cs="Times New Roman"/>
              </w:rPr>
              <w:t>МОУ ДО</w:t>
            </w:r>
            <w:r w:rsidR="00CC0806">
              <w:rPr>
                <w:rFonts w:ascii="Times New Roman" w:hAnsi="Times New Roman" w:cs="Times New Roman"/>
              </w:rPr>
              <w:t xml:space="preserve"> </w:t>
            </w:r>
            <w:r w:rsidR="00E169B2"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8E3820" w:rsidP="00E169B2">
            <w:pPr>
              <w:spacing w:line="240" w:lineRule="auto"/>
              <w:jc w:val="center"/>
              <w:rPr>
                <w:rFonts w:ascii="Times New Roman" w:hAnsi="Times New Roman" w:cs="Times New Roman"/>
                <w:b/>
              </w:rPr>
            </w:pPr>
            <w:r>
              <w:rPr>
                <w:rFonts w:ascii="Times New Roman" w:hAnsi="Times New Roman" w:cs="Times New Roman"/>
                <w:b/>
              </w:rPr>
              <w:t>766,9</w:t>
            </w:r>
            <w:r w:rsidR="0043477F">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852,10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852,10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rPr>
                <w:rFonts w:ascii="Times New Roman" w:hAnsi="Times New Roman" w:cs="Times New Roman"/>
                <w:b/>
              </w:rPr>
            </w:pPr>
            <w:r>
              <w:rPr>
                <w:rFonts w:ascii="Times New Roman" w:hAnsi="Times New Roman" w:cs="Times New Roman"/>
                <w:b/>
              </w:rPr>
              <w:t>4175,3</w:t>
            </w:r>
            <w:r w:rsidRPr="00A5502D">
              <w:rPr>
                <w:rFonts w:ascii="Times New Roman" w:hAnsi="Times New Roman" w:cs="Times New Roman"/>
                <w:b/>
              </w:rPr>
              <w:t>0</w:t>
            </w:r>
          </w:p>
        </w:tc>
        <w:tc>
          <w:tcPr>
            <w:tcW w:w="1417" w:type="dxa"/>
            <w:vMerge w:val="restart"/>
            <w:tcBorders>
              <w:top w:val="single" w:sz="4" w:space="0" w:color="auto"/>
              <w:left w:val="single" w:sz="4" w:space="0" w:color="auto"/>
              <w:right w:val="single" w:sz="4" w:space="0" w:color="auto"/>
            </w:tcBorders>
          </w:tcPr>
          <w:p w:rsidR="008E3820"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Сохранение количества  учащихся учреждений дополнительного</w:t>
            </w:r>
          </w:p>
          <w:p w:rsidR="00E169B2" w:rsidRPr="00A5502D" w:rsidRDefault="00E169B2" w:rsidP="008E3820">
            <w:pPr>
              <w:spacing w:after="0" w:line="240" w:lineRule="auto"/>
              <w:jc w:val="both"/>
              <w:rPr>
                <w:rFonts w:ascii="Times New Roman" w:hAnsi="Times New Roman" w:cs="Times New Roman"/>
              </w:rPr>
            </w:pPr>
            <w:r w:rsidRPr="00A5502D">
              <w:rPr>
                <w:rFonts w:ascii="Times New Roman" w:hAnsi="Times New Roman" w:cs="Times New Roman"/>
              </w:rPr>
              <w:t xml:space="preserve">образования детей  </w:t>
            </w:r>
          </w:p>
        </w:tc>
      </w:tr>
      <w:tr w:rsidR="00E169B2" w:rsidRPr="00A5502D" w:rsidTr="00E169B2">
        <w:trPr>
          <w:gridAfter w:val="1"/>
          <w:wAfter w:w="8" w:type="dxa"/>
          <w:trHeight w:val="887"/>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r>
      <w:tr w:rsidR="00E169B2" w:rsidRPr="00A5502D" w:rsidTr="008E3820">
        <w:trPr>
          <w:gridAfter w:val="1"/>
          <w:wAfter w:w="8" w:type="dxa"/>
          <w:trHeight w:val="436"/>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417"/>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8E3820" w:rsidP="00E169B2">
            <w:pPr>
              <w:spacing w:line="240" w:lineRule="auto"/>
              <w:jc w:val="center"/>
              <w:rPr>
                <w:rFonts w:ascii="Times New Roman" w:hAnsi="Times New Roman" w:cs="Times New Roman"/>
              </w:rPr>
            </w:pPr>
            <w:r>
              <w:rPr>
                <w:rFonts w:ascii="Times New Roman" w:hAnsi="Times New Roman" w:cs="Times New Roman"/>
                <w:b/>
              </w:rPr>
              <w:t>766,9</w:t>
            </w:r>
            <w:r w:rsidR="0043477F">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b/>
              </w:rPr>
              <w:t>852,10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b/>
              </w:rPr>
              <w:t>852,10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rPr>
                <w:rFonts w:ascii="Times New Roman" w:hAnsi="Times New Roman" w:cs="Times New Roman"/>
              </w:rPr>
            </w:pPr>
            <w:r>
              <w:rPr>
                <w:rFonts w:ascii="Times New Roman" w:hAnsi="Times New Roman" w:cs="Times New Roman"/>
                <w:b/>
              </w:rPr>
              <w:t>4175,3</w:t>
            </w:r>
            <w:r w:rsidRPr="00A5502D">
              <w:rPr>
                <w:rFonts w:ascii="Times New Roman" w:hAnsi="Times New Roman" w:cs="Times New Roman"/>
                <w:b/>
              </w:rPr>
              <w:t>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902"/>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2.1.</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 xml:space="preserve">Мероприятие </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 xml:space="preserve">«Обеспечение качественного предоставления  дополнительного  образования в сфере культуры на территории Октябрьского муниципального района </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 области</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pStyle w:val="ConsPlusCell"/>
              <w:jc w:val="both"/>
            </w:pPr>
            <w:r w:rsidRPr="00A5502D">
              <w:t>Задача 1:</w:t>
            </w:r>
          </w:p>
          <w:p w:rsidR="00E169B2" w:rsidRPr="00A5502D" w:rsidRDefault="00E169B2" w:rsidP="00E169B2">
            <w:pPr>
              <w:pStyle w:val="ConsPlusCell"/>
              <w:jc w:val="both"/>
            </w:pPr>
            <w:r w:rsidRPr="00A5502D">
              <w:t xml:space="preserve">Обеспечение качественного предоставления  дополнительного образования в сфере культуры  </w:t>
            </w:r>
          </w:p>
          <w:p w:rsidR="00E169B2" w:rsidRPr="00A5502D" w:rsidRDefault="00E169B2" w:rsidP="00E169B2">
            <w:pPr>
              <w:spacing w:line="240" w:lineRule="auto"/>
              <w:ind w:right="-1"/>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Отдел культуры, молодежи и спорта администрации</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 Октябрьского </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муниципального района  Костромской области</w:t>
            </w:r>
          </w:p>
        </w:tc>
        <w:tc>
          <w:tcPr>
            <w:tcW w:w="1138" w:type="dxa"/>
            <w:vMerge w:val="restart"/>
            <w:tcBorders>
              <w:top w:val="single" w:sz="4" w:space="0" w:color="auto"/>
              <w:left w:val="single" w:sz="4" w:space="0" w:color="auto"/>
              <w:right w:val="single" w:sz="4" w:space="0" w:color="auto"/>
            </w:tcBorders>
          </w:tcPr>
          <w:p w:rsidR="008E3820" w:rsidRDefault="00E169B2" w:rsidP="00E169B2">
            <w:pPr>
              <w:spacing w:line="240" w:lineRule="auto"/>
              <w:jc w:val="both"/>
              <w:rPr>
                <w:rFonts w:ascii="Times New Roman" w:hAnsi="Times New Roman" w:cs="Times New Roman"/>
              </w:rPr>
            </w:pPr>
            <w:r w:rsidRPr="00A5502D">
              <w:rPr>
                <w:rFonts w:ascii="Times New Roman" w:hAnsi="Times New Roman" w:cs="Times New Roman"/>
              </w:rPr>
              <w:t>МОУ</w:t>
            </w:r>
          </w:p>
          <w:p w:rsidR="008E3820" w:rsidRDefault="00E169B2" w:rsidP="00E169B2">
            <w:pPr>
              <w:spacing w:line="240" w:lineRule="auto"/>
              <w:jc w:val="both"/>
              <w:rPr>
                <w:rFonts w:ascii="Times New Roman" w:hAnsi="Times New Roman" w:cs="Times New Roman"/>
              </w:rPr>
            </w:pPr>
            <w:r w:rsidRPr="00A5502D">
              <w:rPr>
                <w:rFonts w:ascii="Times New Roman" w:hAnsi="Times New Roman" w:cs="Times New Roman"/>
              </w:rPr>
              <w:t>ДО</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Боговаровская ДМШ</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43477F" w:rsidP="008E3820">
            <w:pPr>
              <w:spacing w:line="240" w:lineRule="auto"/>
              <w:rPr>
                <w:rFonts w:ascii="Times New Roman" w:hAnsi="Times New Roman" w:cs="Times New Roman"/>
                <w:b/>
              </w:rPr>
            </w:pPr>
            <w:r>
              <w:rPr>
                <w:rFonts w:ascii="Times New Roman" w:hAnsi="Times New Roman" w:cs="Times New Roman"/>
                <w:b/>
              </w:rPr>
              <w:t>74</w:t>
            </w:r>
            <w:r w:rsidR="008E3820">
              <w:rPr>
                <w:rFonts w:ascii="Times New Roman" w:hAnsi="Times New Roman" w:cs="Times New Roman"/>
                <w:b/>
              </w:rPr>
              <w:t>6,9</w:t>
            </w:r>
            <w:r>
              <w:rPr>
                <w:rFonts w:ascii="Times New Roman" w:hAnsi="Times New Roman" w:cs="Times New Roman"/>
                <w:b/>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4075,30</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986"/>
          <w:tblCellSpacing w:w="5" w:type="nil"/>
        </w:trPr>
        <w:tc>
          <w:tcPr>
            <w:tcW w:w="28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top w:val="single" w:sz="4" w:space="0" w:color="auto"/>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top w:val="single" w:sz="4" w:space="0" w:color="auto"/>
              <w:left w:val="single" w:sz="4" w:space="0" w:color="auto"/>
              <w:right w:val="single" w:sz="4" w:space="0" w:color="auto"/>
            </w:tcBorders>
          </w:tcPr>
          <w:p w:rsidR="00E169B2" w:rsidRPr="00A5502D" w:rsidRDefault="00E169B2" w:rsidP="00E169B2">
            <w:pPr>
              <w:pStyle w:val="ConsPlusCell"/>
              <w:jc w:val="both"/>
            </w:pPr>
          </w:p>
        </w:tc>
        <w:tc>
          <w:tcPr>
            <w:tcW w:w="1703"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b/>
              </w:rPr>
            </w:pPr>
            <w:r w:rsidRPr="00A5502D">
              <w:rPr>
                <w:rFonts w:ascii="Times New Roman" w:hAnsi="Times New Roman" w:cs="Times New Roman"/>
                <w:b/>
              </w:rPr>
              <w:t>0</w:t>
            </w:r>
          </w:p>
        </w:tc>
        <w:tc>
          <w:tcPr>
            <w:tcW w:w="1417" w:type="dxa"/>
            <w:vMerge/>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417"/>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b/>
              </w:rPr>
            </w:pPr>
            <w:r w:rsidRPr="00A5502D">
              <w:rPr>
                <w:rFonts w:ascii="Times New Roman" w:hAnsi="Times New Roman" w:cs="Times New Roman"/>
                <w:b/>
              </w:rPr>
              <w:t>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417"/>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rPr>
            </w:pPr>
            <w:r>
              <w:rPr>
                <w:rFonts w:ascii="Times New Roman" w:hAnsi="Times New Roman" w:cs="Times New Roman"/>
              </w:rPr>
              <w:t>74</w:t>
            </w:r>
            <w:r w:rsidR="008E3820">
              <w:rPr>
                <w:rFonts w:ascii="Times New Roman" w:hAnsi="Times New Roman" w:cs="Times New Roman"/>
              </w:rPr>
              <w:t>6,9</w:t>
            </w:r>
            <w:r>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832,10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line="240" w:lineRule="auto"/>
              <w:jc w:val="center"/>
              <w:rPr>
                <w:rFonts w:ascii="Times New Roman" w:hAnsi="Times New Roman" w:cs="Times New Roman"/>
                <w:b/>
              </w:rPr>
            </w:pPr>
            <w:r>
              <w:rPr>
                <w:rFonts w:ascii="Times New Roman" w:hAnsi="Times New Roman" w:cs="Times New Roman"/>
                <w:b/>
              </w:rPr>
              <w:t>4075,30</w:t>
            </w:r>
          </w:p>
        </w:tc>
        <w:tc>
          <w:tcPr>
            <w:tcW w:w="1417" w:type="dxa"/>
            <w:vMerge/>
            <w:tcBorders>
              <w:left w:val="single" w:sz="4" w:space="0" w:color="auto"/>
              <w:bottom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1408"/>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2.2.</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Мероприятие «Оказание муниципальной поддержки особо талантливым учащимся»</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Задача 2: Оказание муниципальной поддержки талантливым учащимся</w:t>
            </w: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20,00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100,00</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1) доля учащихся, принимающих участие в конкурсных и фестивальных мероприятиях муниципального, областного, межрегионального, российского и международного уровня составит в 2024 году 45,5% от общего количества учащихся;</w:t>
            </w:r>
          </w:p>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2) доля учащихся, ставших победителями и призерами конкурсов и фестивалей муниципального, областного, </w:t>
            </w:r>
            <w:r w:rsidRPr="00A5502D">
              <w:rPr>
                <w:rFonts w:ascii="Times New Roman" w:hAnsi="Times New Roman" w:cs="Times New Roman"/>
              </w:rPr>
              <w:lastRenderedPageBreak/>
              <w:t>межрегионального, российского и международного уровня составит в 2024 году 12% от общего количества участников данных мероприятий.</w:t>
            </w:r>
          </w:p>
        </w:tc>
      </w:tr>
      <w:tr w:rsidR="00E169B2" w:rsidRPr="00A5502D" w:rsidTr="008E3820">
        <w:trPr>
          <w:gridAfter w:val="1"/>
          <w:wAfter w:w="8" w:type="dxa"/>
          <w:trHeight w:val="771"/>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1393"/>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8E3820">
        <w:trPr>
          <w:gridAfter w:val="1"/>
          <w:wAfter w:w="8" w:type="dxa"/>
          <w:trHeight w:val="417"/>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местный бюджет</w:t>
            </w:r>
          </w:p>
          <w:p w:rsidR="00E169B2" w:rsidRPr="00A5502D" w:rsidRDefault="00E169B2" w:rsidP="00E169B2">
            <w:pPr>
              <w:spacing w:line="240" w:lineRule="auto"/>
              <w:rPr>
                <w:rFonts w:ascii="Times New Roman" w:hAnsi="Times New Roman" w:cs="Times New Roman"/>
              </w:rPr>
            </w:pPr>
          </w:p>
          <w:p w:rsidR="00E169B2" w:rsidRPr="00A5502D" w:rsidRDefault="00E169B2" w:rsidP="00E169B2">
            <w:pPr>
              <w:spacing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20,00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100,00</w:t>
            </w:r>
          </w:p>
        </w:tc>
        <w:tc>
          <w:tcPr>
            <w:tcW w:w="1417"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r>
      <w:tr w:rsidR="00E169B2" w:rsidRPr="00A5502D" w:rsidTr="0043477F">
        <w:trPr>
          <w:gridAfter w:val="1"/>
          <w:wAfter w:w="8" w:type="dxa"/>
          <w:trHeight w:val="436"/>
          <w:tblCellSpacing w:w="5" w:type="nil"/>
        </w:trPr>
        <w:tc>
          <w:tcPr>
            <w:tcW w:w="283" w:type="dxa"/>
            <w:vMerge w:val="restart"/>
            <w:tcBorders>
              <w:top w:val="single" w:sz="4" w:space="0" w:color="auto"/>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 xml:space="preserve">3. </w:t>
            </w:r>
          </w:p>
        </w:tc>
        <w:tc>
          <w:tcPr>
            <w:tcW w:w="1696" w:type="dxa"/>
            <w:gridSpan w:val="2"/>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Подпрограмма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области на  2020 -2024 годы»</w:t>
            </w:r>
          </w:p>
        </w:tc>
        <w:tc>
          <w:tcPr>
            <w:tcW w:w="1424"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Цель: Создание необходимых условий для  реализации муниципальной программы «Развитие и сохранение культуры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 на  2020 -2024годы»</w:t>
            </w:r>
          </w:p>
        </w:tc>
        <w:tc>
          <w:tcPr>
            <w:tcW w:w="1703"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1138"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Отдел культуры, молодежи и спорта администрации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области</w:t>
            </w:r>
          </w:p>
        </w:tc>
        <w:tc>
          <w:tcPr>
            <w:tcW w:w="569"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w:t>
            </w: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after="0" w:line="240" w:lineRule="auto"/>
              <w:rPr>
                <w:rFonts w:ascii="Times New Roman" w:hAnsi="Times New Roman" w:cs="Times New Roman"/>
                <w:b/>
              </w:rPr>
            </w:pPr>
            <w:r>
              <w:rPr>
                <w:rFonts w:ascii="Times New Roman" w:hAnsi="Times New Roman" w:cs="Times New Roman"/>
                <w:b/>
              </w:rPr>
              <w:t>836,10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181E4C" w:rsidP="00E169B2">
            <w:pPr>
              <w:spacing w:after="0" w:line="240" w:lineRule="auto"/>
              <w:jc w:val="center"/>
              <w:rPr>
                <w:rFonts w:ascii="Times New Roman" w:hAnsi="Times New Roman" w:cs="Times New Roman"/>
                <w:b/>
              </w:rPr>
            </w:pPr>
            <w:r>
              <w:rPr>
                <w:rFonts w:ascii="Times New Roman" w:hAnsi="Times New Roman" w:cs="Times New Roman"/>
                <w:b/>
              </w:rPr>
              <w:t>737,80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after="0" w:line="240" w:lineRule="auto"/>
              <w:jc w:val="center"/>
              <w:rPr>
                <w:rFonts w:ascii="Times New Roman" w:hAnsi="Times New Roman" w:cs="Times New Roman"/>
                <w:b/>
              </w:rPr>
            </w:pPr>
            <w:r>
              <w:rPr>
                <w:rFonts w:ascii="Times New Roman" w:hAnsi="Times New Roman" w:cs="Times New Roman"/>
                <w:b/>
              </w:rPr>
              <w:t>3966,10</w:t>
            </w:r>
          </w:p>
        </w:tc>
        <w:tc>
          <w:tcPr>
            <w:tcW w:w="1417" w:type="dxa"/>
            <w:vMerge w:val="restart"/>
            <w:tcBorders>
              <w:top w:val="single" w:sz="4" w:space="0" w:color="auto"/>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ежегодное выполнение</w:t>
            </w:r>
          </w:p>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целевых  показателей муниципальной программы на уровне не менее 100%.</w:t>
            </w:r>
          </w:p>
        </w:tc>
      </w:tr>
      <w:tr w:rsidR="00E169B2" w:rsidRPr="00A5502D" w:rsidTr="0043477F">
        <w:trPr>
          <w:gridAfter w:val="1"/>
          <w:wAfter w:w="8" w:type="dxa"/>
          <w:trHeight w:val="532"/>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r>
      <w:tr w:rsidR="00E169B2" w:rsidRPr="00A5502D" w:rsidTr="0043477F">
        <w:trPr>
          <w:gridAfter w:val="1"/>
          <w:wAfter w:w="8" w:type="dxa"/>
          <w:trHeight w:val="1033"/>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областной</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бюджет</w:t>
            </w:r>
          </w:p>
          <w:p w:rsidR="00E169B2" w:rsidRPr="00A5502D" w:rsidRDefault="00E169B2" w:rsidP="00E169B2">
            <w:pPr>
              <w:spacing w:after="0" w:line="240" w:lineRule="auto"/>
              <w:rPr>
                <w:rFonts w:ascii="Times New Roman" w:hAnsi="Times New Roman" w:cs="Times New Roman"/>
              </w:rPr>
            </w:pP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p>
        </w:tc>
        <w:tc>
          <w:tcPr>
            <w:tcW w:w="1417"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r>
      <w:tr w:rsidR="00E169B2" w:rsidRPr="00A5502D" w:rsidTr="0043477F">
        <w:trPr>
          <w:gridAfter w:val="1"/>
          <w:wAfter w:w="8" w:type="dxa"/>
          <w:trHeight w:val="3256"/>
          <w:tblCellSpacing w:w="5" w:type="nil"/>
        </w:trPr>
        <w:tc>
          <w:tcPr>
            <w:tcW w:w="283" w:type="dxa"/>
            <w:vMerge/>
            <w:tcBorders>
              <w:left w:val="single" w:sz="4" w:space="0" w:color="auto"/>
              <w:right w:val="single" w:sz="4" w:space="0" w:color="auto"/>
            </w:tcBorders>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Borders>
              <w:left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p>
        </w:tc>
        <w:tc>
          <w:tcPr>
            <w:tcW w:w="1424"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703"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138"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569"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c>
          <w:tcPr>
            <w:tcW w:w="1281"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after="0" w:line="240" w:lineRule="auto"/>
              <w:rPr>
                <w:rFonts w:ascii="Times New Roman" w:hAnsi="Times New Roman" w:cs="Times New Roman"/>
              </w:rPr>
            </w:pPr>
            <w:r>
              <w:rPr>
                <w:rFonts w:ascii="Times New Roman" w:hAnsi="Times New Roman" w:cs="Times New Roman"/>
              </w:rPr>
              <w:t>836,10</w:t>
            </w:r>
          </w:p>
        </w:tc>
        <w:tc>
          <w:tcPr>
            <w:tcW w:w="1134" w:type="dxa"/>
            <w:gridSpan w:val="2"/>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after="0" w:line="240" w:lineRule="auto"/>
              <w:jc w:val="center"/>
              <w:rPr>
                <w:rFonts w:ascii="Times New Roman" w:hAnsi="Times New Roman" w:cs="Times New Roman"/>
              </w:rPr>
            </w:pPr>
            <w:r>
              <w:rPr>
                <w:rFonts w:ascii="Times New Roman" w:hAnsi="Times New Roman" w:cs="Times New Roman"/>
              </w:rPr>
              <w:t>737,80</w:t>
            </w:r>
          </w:p>
        </w:tc>
        <w:tc>
          <w:tcPr>
            <w:tcW w:w="850" w:type="dxa"/>
            <w:gridSpan w:val="2"/>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992" w:type="dxa"/>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1338" w:type="dxa"/>
            <w:gridSpan w:val="3"/>
            <w:tcBorders>
              <w:top w:val="single" w:sz="4" w:space="0" w:color="auto"/>
              <w:left w:val="single" w:sz="4" w:space="0" w:color="auto"/>
              <w:bottom w:val="single" w:sz="4" w:space="0" w:color="auto"/>
              <w:right w:val="single" w:sz="4" w:space="0" w:color="auto"/>
            </w:tcBorders>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797,40</w:t>
            </w:r>
          </w:p>
        </w:tc>
        <w:tc>
          <w:tcPr>
            <w:tcW w:w="1214" w:type="dxa"/>
            <w:gridSpan w:val="3"/>
            <w:tcBorders>
              <w:top w:val="single" w:sz="4" w:space="0" w:color="auto"/>
              <w:left w:val="single" w:sz="4" w:space="0" w:color="auto"/>
              <w:bottom w:val="single" w:sz="4" w:space="0" w:color="auto"/>
              <w:right w:val="single" w:sz="4" w:space="0" w:color="auto"/>
            </w:tcBorders>
          </w:tcPr>
          <w:p w:rsidR="00E169B2" w:rsidRPr="00A5502D" w:rsidRDefault="0043477F" w:rsidP="00E169B2">
            <w:pPr>
              <w:spacing w:after="0" w:line="240" w:lineRule="auto"/>
              <w:jc w:val="center"/>
              <w:rPr>
                <w:rFonts w:ascii="Times New Roman" w:hAnsi="Times New Roman" w:cs="Times New Roman"/>
              </w:rPr>
            </w:pPr>
            <w:r>
              <w:rPr>
                <w:rFonts w:ascii="Times New Roman" w:hAnsi="Times New Roman" w:cs="Times New Roman"/>
              </w:rPr>
              <w:t>3966,10</w:t>
            </w:r>
          </w:p>
        </w:tc>
        <w:tc>
          <w:tcPr>
            <w:tcW w:w="1417" w:type="dxa"/>
            <w:vMerge/>
            <w:tcBorders>
              <w:left w:val="single" w:sz="4" w:space="0" w:color="auto"/>
              <w:right w:val="single" w:sz="4" w:space="0" w:color="auto"/>
            </w:tcBorders>
          </w:tcPr>
          <w:p w:rsidR="00E169B2" w:rsidRPr="00A5502D" w:rsidRDefault="00E169B2" w:rsidP="00E169B2">
            <w:pPr>
              <w:spacing w:after="0" w:line="240" w:lineRule="auto"/>
              <w:jc w:val="both"/>
              <w:rPr>
                <w:rFonts w:ascii="Times New Roman" w:hAnsi="Times New Roman" w:cs="Times New Roman"/>
              </w:rPr>
            </w:pPr>
          </w:p>
        </w:tc>
      </w:tr>
      <w:tr w:rsidR="00E169B2" w:rsidRPr="00A5502D" w:rsidTr="00181E4C">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3962"/>
        </w:trPr>
        <w:tc>
          <w:tcPr>
            <w:tcW w:w="283" w:type="dxa"/>
            <w:vMerge w:val="restart"/>
          </w:tcPr>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lastRenderedPageBreak/>
              <w:t>3.1</w:t>
            </w:r>
          </w:p>
          <w:p w:rsidR="00E169B2" w:rsidRPr="00A5502D" w:rsidRDefault="00E169B2" w:rsidP="00E169B2">
            <w:pPr>
              <w:spacing w:line="240" w:lineRule="auto"/>
              <w:jc w:val="both"/>
              <w:rPr>
                <w:rFonts w:ascii="Times New Roman" w:hAnsi="Times New Roman" w:cs="Times New Roman"/>
              </w:rPr>
            </w:pPr>
          </w:p>
        </w:tc>
        <w:tc>
          <w:tcPr>
            <w:tcW w:w="1696" w:type="dxa"/>
            <w:gridSpan w:val="2"/>
            <w:vMerge w:val="restart"/>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Мероприятие</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«Обеспечение реализации муниципальной программы «Развитие и сохранение культуры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 xml:space="preserve">Костромской Октябрьского </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муниципального района</w:t>
            </w:r>
          </w:p>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Костромской области на 2020 -2024 годы»</w:t>
            </w:r>
          </w:p>
        </w:tc>
        <w:tc>
          <w:tcPr>
            <w:tcW w:w="1424" w:type="dxa"/>
            <w:vMerge w:val="restart"/>
          </w:tcPr>
          <w:p w:rsidR="00E169B2" w:rsidRPr="00A5502D" w:rsidRDefault="00E169B2" w:rsidP="00CC0806">
            <w:pPr>
              <w:spacing w:after="0" w:line="240" w:lineRule="auto"/>
              <w:jc w:val="both"/>
              <w:rPr>
                <w:rFonts w:ascii="Times New Roman" w:hAnsi="Times New Roman" w:cs="Times New Roman"/>
              </w:rPr>
            </w:pPr>
            <w:r w:rsidRPr="00A5502D">
              <w:rPr>
                <w:rFonts w:ascii="Times New Roman" w:hAnsi="Times New Roman" w:cs="Times New Roman"/>
              </w:rPr>
              <w:t>Задача:</w:t>
            </w:r>
          </w:p>
          <w:p w:rsidR="00E169B2" w:rsidRPr="00CC0806" w:rsidRDefault="00E169B2" w:rsidP="00CC0806">
            <w:pPr>
              <w:spacing w:after="0" w:line="240" w:lineRule="auto"/>
              <w:rPr>
                <w:rFonts w:ascii="Times New Roman" w:hAnsi="Times New Roman" w:cs="Times New Roman"/>
                <w:sz w:val="16"/>
                <w:szCs w:val="16"/>
              </w:rPr>
            </w:pPr>
            <w:r w:rsidRPr="00A5502D">
              <w:rPr>
                <w:rFonts w:ascii="Times New Roman" w:hAnsi="Times New Roman" w:cs="Times New Roman"/>
              </w:rPr>
              <w:t xml:space="preserve">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w:t>
            </w:r>
            <w:bookmarkStart w:id="0" w:name="_GoBack"/>
            <w:bookmarkEnd w:id="0"/>
            <w:r w:rsidRPr="00A5502D">
              <w:rPr>
                <w:rFonts w:ascii="Times New Roman" w:hAnsi="Times New Roman" w:cs="Times New Roman"/>
              </w:rPr>
              <w:t xml:space="preserve">в ведении </w:t>
            </w:r>
            <w:r w:rsidRPr="00CC0806">
              <w:rPr>
                <w:rFonts w:ascii="Times New Roman" w:hAnsi="Times New Roman" w:cs="Times New Roman"/>
                <w:sz w:val="16"/>
                <w:szCs w:val="16"/>
              </w:rPr>
              <w:lastRenderedPageBreak/>
              <w:t>отдела культуры, молодежи и спорта администрации Октябрьского муниципального района</w:t>
            </w:r>
          </w:p>
          <w:p w:rsidR="00E169B2" w:rsidRPr="00CC0806" w:rsidRDefault="00E169B2" w:rsidP="00CC0806">
            <w:pPr>
              <w:spacing w:after="0" w:line="240" w:lineRule="auto"/>
              <w:rPr>
                <w:rFonts w:ascii="Times New Roman" w:hAnsi="Times New Roman" w:cs="Times New Roman"/>
                <w:sz w:val="16"/>
                <w:szCs w:val="16"/>
              </w:rPr>
            </w:pPr>
            <w:r w:rsidRPr="00CC0806">
              <w:rPr>
                <w:rFonts w:ascii="Times New Roman" w:hAnsi="Times New Roman" w:cs="Times New Roman"/>
                <w:sz w:val="16"/>
                <w:szCs w:val="16"/>
              </w:rPr>
              <w:t>Костромской образования детей, находящихся в ведении отдела культуры, молодежи и спорта администрации Октябрьского муниципального района</w:t>
            </w:r>
          </w:p>
          <w:p w:rsidR="00E169B2" w:rsidRPr="00CC0806" w:rsidRDefault="00E169B2" w:rsidP="00CC0806">
            <w:pPr>
              <w:spacing w:after="0" w:line="240" w:lineRule="auto"/>
              <w:jc w:val="both"/>
              <w:rPr>
                <w:rFonts w:ascii="Times New Roman" w:hAnsi="Times New Roman" w:cs="Times New Roman"/>
                <w:sz w:val="16"/>
                <w:szCs w:val="16"/>
              </w:rPr>
            </w:pPr>
            <w:r w:rsidRPr="00CC0806">
              <w:rPr>
                <w:rFonts w:ascii="Times New Roman" w:hAnsi="Times New Roman" w:cs="Times New Roman"/>
                <w:sz w:val="16"/>
                <w:szCs w:val="16"/>
              </w:rPr>
              <w:t>Костромской</w:t>
            </w:r>
          </w:p>
          <w:p w:rsidR="00E169B2" w:rsidRPr="00A5502D" w:rsidRDefault="00E169B2" w:rsidP="00E169B2">
            <w:pPr>
              <w:spacing w:line="240" w:lineRule="auto"/>
              <w:jc w:val="both"/>
              <w:rPr>
                <w:rFonts w:ascii="Times New Roman" w:hAnsi="Times New Roman" w:cs="Times New Roman"/>
              </w:rPr>
            </w:pPr>
          </w:p>
          <w:p w:rsidR="00E169B2" w:rsidRPr="00A5502D" w:rsidRDefault="00E169B2" w:rsidP="00E169B2">
            <w:pPr>
              <w:spacing w:line="240" w:lineRule="auto"/>
              <w:jc w:val="both"/>
              <w:rPr>
                <w:rFonts w:ascii="Times New Roman" w:hAnsi="Times New Roman" w:cs="Times New Roman"/>
              </w:rPr>
            </w:pPr>
          </w:p>
        </w:tc>
        <w:tc>
          <w:tcPr>
            <w:tcW w:w="1703" w:type="dxa"/>
            <w:vMerge w:val="restart"/>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lastRenderedPageBreak/>
              <w:t>Отдел культуры, молодежи и спорта администрации Октябрьского муниципального района</w:t>
            </w: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Костромской</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 xml:space="preserve">области  </w:t>
            </w:r>
          </w:p>
        </w:tc>
        <w:tc>
          <w:tcPr>
            <w:tcW w:w="1138" w:type="dxa"/>
            <w:vMerge w:val="restart"/>
          </w:tcPr>
          <w:p w:rsidR="00E169B2" w:rsidRPr="00A5502D" w:rsidRDefault="00E169B2" w:rsidP="00E169B2">
            <w:pPr>
              <w:spacing w:after="0" w:line="240" w:lineRule="auto"/>
              <w:jc w:val="both"/>
              <w:rPr>
                <w:rFonts w:ascii="Times New Roman" w:hAnsi="Times New Roman" w:cs="Times New Roman"/>
              </w:rPr>
            </w:pPr>
            <w:r w:rsidRPr="00A5502D">
              <w:rPr>
                <w:rFonts w:ascii="Times New Roman" w:hAnsi="Times New Roman" w:cs="Times New Roman"/>
              </w:rPr>
              <w:t xml:space="preserve">Отдел культуры, молодежи и спорта администрации </w:t>
            </w:r>
          </w:p>
        </w:tc>
        <w:tc>
          <w:tcPr>
            <w:tcW w:w="569" w:type="dxa"/>
            <w:vMerge w:val="restart"/>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w:t>
            </w:r>
          </w:p>
        </w:tc>
        <w:tc>
          <w:tcPr>
            <w:tcW w:w="1281" w:type="dxa"/>
          </w:tcPr>
          <w:p w:rsidR="00E169B2" w:rsidRPr="00A5502D" w:rsidRDefault="00E169B2" w:rsidP="00E169B2">
            <w:pPr>
              <w:spacing w:after="0" w:line="240" w:lineRule="auto"/>
              <w:rPr>
                <w:rFonts w:ascii="Times New Roman" w:hAnsi="Times New Roman" w:cs="Times New Roman"/>
                <w:b/>
              </w:rPr>
            </w:pPr>
            <w:r w:rsidRPr="00A5502D">
              <w:rPr>
                <w:rFonts w:ascii="Times New Roman" w:hAnsi="Times New Roman" w:cs="Times New Roman"/>
                <w:b/>
              </w:rPr>
              <w:t>Всего</w:t>
            </w:r>
          </w:p>
        </w:tc>
        <w:tc>
          <w:tcPr>
            <w:tcW w:w="979" w:type="dxa"/>
          </w:tcPr>
          <w:p w:rsidR="00E169B2" w:rsidRPr="00A5502D" w:rsidRDefault="0043477F" w:rsidP="00E169B2">
            <w:pPr>
              <w:spacing w:after="0" w:line="240" w:lineRule="auto"/>
              <w:rPr>
                <w:rFonts w:ascii="Times New Roman" w:hAnsi="Times New Roman" w:cs="Times New Roman"/>
                <w:b/>
              </w:rPr>
            </w:pPr>
            <w:r>
              <w:rPr>
                <w:rFonts w:ascii="Times New Roman" w:hAnsi="Times New Roman" w:cs="Times New Roman"/>
              </w:rPr>
              <w:t>836,10</w:t>
            </w:r>
          </w:p>
        </w:tc>
        <w:tc>
          <w:tcPr>
            <w:tcW w:w="1134" w:type="dxa"/>
            <w:gridSpan w:val="2"/>
          </w:tcPr>
          <w:p w:rsidR="00181E4C" w:rsidRDefault="00181E4C" w:rsidP="00E169B2">
            <w:pPr>
              <w:spacing w:after="0" w:line="240" w:lineRule="auto"/>
              <w:jc w:val="center"/>
              <w:rPr>
                <w:rFonts w:ascii="Times New Roman" w:hAnsi="Times New Roman" w:cs="Times New Roman"/>
                <w:b/>
              </w:rPr>
            </w:pPr>
            <w:r>
              <w:rPr>
                <w:rFonts w:ascii="Times New Roman" w:hAnsi="Times New Roman" w:cs="Times New Roman"/>
                <w:b/>
              </w:rPr>
              <w:t>737,80</w:t>
            </w:r>
          </w:p>
          <w:p w:rsidR="00E169B2" w:rsidRPr="00A5502D" w:rsidRDefault="00E169B2" w:rsidP="00E169B2">
            <w:pPr>
              <w:spacing w:after="0" w:line="240" w:lineRule="auto"/>
              <w:jc w:val="center"/>
              <w:rPr>
                <w:rFonts w:ascii="Times New Roman" w:hAnsi="Times New Roman" w:cs="Times New Roman"/>
                <w:b/>
              </w:rPr>
            </w:pPr>
          </w:p>
        </w:tc>
        <w:tc>
          <w:tcPr>
            <w:tcW w:w="850" w:type="dxa"/>
            <w:gridSpan w:val="2"/>
          </w:tcPr>
          <w:p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992" w:type="dxa"/>
          </w:tcPr>
          <w:p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338" w:type="dxa"/>
            <w:gridSpan w:val="3"/>
          </w:tcPr>
          <w:p w:rsidR="00E169B2" w:rsidRPr="00A5502D" w:rsidRDefault="00181E4C" w:rsidP="00E169B2">
            <w:pPr>
              <w:spacing w:after="0" w:line="240" w:lineRule="auto"/>
              <w:jc w:val="center"/>
              <w:rPr>
                <w:rFonts w:ascii="Times New Roman" w:hAnsi="Times New Roman" w:cs="Times New Roman"/>
                <w:b/>
              </w:rPr>
            </w:pPr>
            <w:r w:rsidRPr="00A5502D">
              <w:rPr>
                <w:rFonts w:ascii="Times New Roman" w:hAnsi="Times New Roman" w:cs="Times New Roman"/>
                <w:b/>
              </w:rPr>
              <w:t>797,40</w:t>
            </w:r>
          </w:p>
        </w:tc>
        <w:tc>
          <w:tcPr>
            <w:tcW w:w="1214" w:type="dxa"/>
            <w:gridSpan w:val="3"/>
          </w:tcPr>
          <w:p w:rsidR="00E169B2" w:rsidRPr="00A5502D" w:rsidRDefault="00181E4C" w:rsidP="00E169B2">
            <w:pPr>
              <w:spacing w:after="0" w:line="240" w:lineRule="auto"/>
              <w:jc w:val="center"/>
              <w:rPr>
                <w:rFonts w:ascii="Times New Roman" w:hAnsi="Times New Roman" w:cs="Times New Roman"/>
                <w:b/>
              </w:rPr>
            </w:pPr>
            <w:r>
              <w:rPr>
                <w:rFonts w:ascii="Times New Roman" w:hAnsi="Times New Roman" w:cs="Times New Roman"/>
                <w:b/>
              </w:rPr>
              <w:t>3966,1</w:t>
            </w:r>
          </w:p>
        </w:tc>
        <w:tc>
          <w:tcPr>
            <w:tcW w:w="1417" w:type="dxa"/>
            <w:vMerge w:val="restart"/>
          </w:tcPr>
          <w:p w:rsidR="00181E4C" w:rsidRDefault="00E169B2" w:rsidP="00E169B2">
            <w:pPr>
              <w:spacing w:line="240" w:lineRule="auto"/>
              <w:jc w:val="both"/>
              <w:rPr>
                <w:rFonts w:ascii="Times New Roman" w:hAnsi="Times New Roman" w:cs="Times New Roman"/>
              </w:rPr>
            </w:pPr>
            <w:r w:rsidRPr="00A5502D">
              <w:rPr>
                <w:rFonts w:ascii="Times New Roman" w:hAnsi="Times New Roman" w:cs="Times New Roman"/>
              </w:rPr>
              <w:t>Достижение целевых показателей муниципальными  учреждениями</w:t>
            </w:r>
          </w:p>
          <w:p w:rsidR="00E169B2" w:rsidRPr="00A5502D" w:rsidRDefault="00E169B2" w:rsidP="00E169B2">
            <w:pPr>
              <w:spacing w:line="240" w:lineRule="auto"/>
              <w:jc w:val="both"/>
              <w:rPr>
                <w:rFonts w:ascii="Times New Roman" w:hAnsi="Times New Roman" w:cs="Times New Roman"/>
              </w:rPr>
            </w:pPr>
            <w:r w:rsidRPr="00A5502D">
              <w:rPr>
                <w:rFonts w:ascii="Times New Roman" w:hAnsi="Times New Roman" w:cs="Times New Roman"/>
              </w:rPr>
              <w:t>отрасли культуры на 100%.</w:t>
            </w:r>
          </w:p>
        </w:tc>
      </w:tr>
      <w:tr w:rsidR="00E169B2" w:rsidRPr="00A5502D" w:rsidTr="0043477F">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17"/>
        </w:trPr>
        <w:tc>
          <w:tcPr>
            <w:tcW w:w="283" w:type="dxa"/>
            <w:vMerge/>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Pr>
          <w:p w:rsidR="00E169B2" w:rsidRPr="00A5502D" w:rsidRDefault="00E169B2" w:rsidP="00E169B2">
            <w:pPr>
              <w:spacing w:line="240" w:lineRule="auto"/>
              <w:rPr>
                <w:rFonts w:ascii="Times New Roman" w:hAnsi="Times New Roman" w:cs="Times New Roman"/>
              </w:rPr>
            </w:pPr>
          </w:p>
        </w:tc>
        <w:tc>
          <w:tcPr>
            <w:tcW w:w="1424" w:type="dxa"/>
            <w:vMerge/>
          </w:tcPr>
          <w:p w:rsidR="00E169B2" w:rsidRPr="00A5502D" w:rsidRDefault="00E169B2" w:rsidP="00E169B2">
            <w:pPr>
              <w:spacing w:line="240" w:lineRule="auto"/>
              <w:jc w:val="both"/>
              <w:rPr>
                <w:rFonts w:ascii="Times New Roman" w:hAnsi="Times New Roman" w:cs="Times New Roman"/>
              </w:rPr>
            </w:pPr>
          </w:p>
        </w:tc>
        <w:tc>
          <w:tcPr>
            <w:tcW w:w="1703" w:type="dxa"/>
            <w:vMerge/>
          </w:tcPr>
          <w:p w:rsidR="00E169B2" w:rsidRPr="00A5502D" w:rsidRDefault="00E169B2" w:rsidP="00E169B2">
            <w:pPr>
              <w:spacing w:after="0" w:line="240" w:lineRule="auto"/>
              <w:rPr>
                <w:rFonts w:ascii="Times New Roman" w:hAnsi="Times New Roman" w:cs="Times New Roman"/>
              </w:rPr>
            </w:pPr>
          </w:p>
        </w:tc>
        <w:tc>
          <w:tcPr>
            <w:tcW w:w="1138" w:type="dxa"/>
            <w:vMerge/>
          </w:tcPr>
          <w:p w:rsidR="00E169B2" w:rsidRPr="00A5502D" w:rsidRDefault="00E169B2" w:rsidP="00E169B2">
            <w:pPr>
              <w:spacing w:after="0" w:line="240" w:lineRule="auto"/>
              <w:jc w:val="both"/>
              <w:rPr>
                <w:rFonts w:ascii="Times New Roman" w:hAnsi="Times New Roman" w:cs="Times New Roman"/>
              </w:rPr>
            </w:pPr>
          </w:p>
        </w:tc>
        <w:tc>
          <w:tcPr>
            <w:tcW w:w="569" w:type="dxa"/>
            <w:vMerge/>
          </w:tcPr>
          <w:p w:rsidR="00E169B2" w:rsidRPr="00A5502D" w:rsidRDefault="00E169B2" w:rsidP="00E169B2">
            <w:pPr>
              <w:spacing w:line="240" w:lineRule="auto"/>
              <w:jc w:val="center"/>
              <w:rPr>
                <w:rFonts w:ascii="Times New Roman" w:hAnsi="Times New Roman" w:cs="Times New Roman"/>
              </w:rPr>
            </w:pPr>
          </w:p>
        </w:tc>
        <w:tc>
          <w:tcPr>
            <w:tcW w:w="1281" w:type="dxa"/>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федеральный бюджет</w:t>
            </w:r>
          </w:p>
        </w:tc>
        <w:tc>
          <w:tcPr>
            <w:tcW w:w="979" w:type="dxa"/>
          </w:tcPr>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0</w:t>
            </w:r>
          </w:p>
        </w:tc>
        <w:tc>
          <w:tcPr>
            <w:tcW w:w="1134" w:type="dxa"/>
            <w:gridSpan w:val="2"/>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rsidR="00E169B2" w:rsidRPr="00A5502D" w:rsidRDefault="00E169B2" w:rsidP="00E169B2">
            <w:pPr>
              <w:spacing w:after="0"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rsidR="00E169B2" w:rsidRPr="00A5502D" w:rsidRDefault="00E169B2" w:rsidP="00E169B2">
            <w:pPr>
              <w:spacing w:after="0" w:line="240" w:lineRule="auto"/>
              <w:jc w:val="center"/>
              <w:rPr>
                <w:rFonts w:ascii="Times New Roman" w:hAnsi="Times New Roman" w:cs="Times New Roman"/>
              </w:rPr>
            </w:pPr>
          </w:p>
        </w:tc>
        <w:tc>
          <w:tcPr>
            <w:tcW w:w="1417" w:type="dxa"/>
            <w:vMerge/>
          </w:tcPr>
          <w:p w:rsidR="00E169B2" w:rsidRPr="00A5502D" w:rsidRDefault="00E169B2" w:rsidP="00E169B2">
            <w:pPr>
              <w:spacing w:line="240" w:lineRule="auto"/>
              <w:jc w:val="both"/>
              <w:rPr>
                <w:rFonts w:ascii="Times New Roman" w:hAnsi="Times New Roman" w:cs="Times New Roman"/>
              </w:rPr>
            </w:pPr>
          </w:p>
        </w:tc>
      </w:tr>
      <w:tr w:rsidR="00E169B2" w:rsidRPr="00A5502D" w:rsidTr="0043477F">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115"/>
        </w:trPr>
        <w:tc>
          <w:tcPr>
            <w:tcW w:w="283" w:type="dxa"/>
            <w:vMerge/>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Pr>
          <w:p w:rsidR="00E169B2" w:rsidRPr="00A5502D" w:rsidRDefault="00E169B2" w:rsidP="00E169B2">
            <w:pPr>
              <w:spacing w:line="240" w:lineRule="auto"/>
              <w:rPr>
                <w:rFonts w:ascii="Times New Roman" w:hAnsi="Times New Roman" w:cs="Times New Roman"/>
              </w:rPr>
            </w:pPr>
          </w:p>
        </w:tc>
        <w:tc>
          <w:tcPr>
            <w:tcW w:w="1424" w:type="dxa"/>
            <w:vMerge/>
          </w:tcPr>
          <w:p w:rsidR="00E169B2" w:rsidRPr="00A5502D" w:rsidRDefault="00E169B2" w:rsidP="00E169B2">
            <w:pPr>
              <w:spacing w:line="240" w:lineRule="auto"/>
              <w:jc w:val="both"/>
              <w:rPr>
                <w:rFonts w:ascii="Times New Roman" w:hAnsi="Times New Roman" w:cs="Times New Roman"/>
              </w:rPr>
            </w:pPr>
          </w:p>
        </w:tc>
        <w:tc>
          <w:tcPr>
            <w:tcW w:w="1703" w:type="dxa"/>
            <w:vMerge/>
          </w:tcPr>
          <w:p w:rsidR="00E169B2" w:rsidRPr="00A5502D" w:rsidRDefault="00E169B2" w:rsidP="00E169B2">
            <w:pPr>
              <w:spacing w:line="240" w:lineRule="auto"/>
              <w:jc w:val="both"/>
              <w:rPr>
                <w:rFonts w:ascii="Times New Roman" w:hAnsi="Times New Roman" w:cs="Times New Roman"/>
              </w:rPr>
            </w:pPr>
          </w:p>
        </w:tc>
        <w:tc>
          <w:tcPr>
            <w:tcW w:w="1138" w:type="dxa"/>
            <w:vMerge/>
          </w:tcPr>
          <w:p w:rsidR="00E169B2" w:rsidRPr="00A5502D" w:rsidRDefault="00E169B2" w:rsidP="00E169B2">
            <w:pPr>
              <w:spacing w:line="240" w:lineRule="auto"/>
              <w:jc w:val="both"/>
              <w:rPr>
                <w:rFonts w:ascii="Times New Roman" w:hAnsi="Times New Roman" w:cs="Times New Roman"/>
              </w:rPr>
            </w:pPr>
          </w:p>
        </w:tc>
        <w:tc>
          <w:tcPr>
            <w:tcW w:w="569" w:type="dxa"/>
            <w:vMerge/>
          </w:tcPr>
          <w:p w:rsidR="00E169B2" w:rsidRPr="00A5502D" w:rsidRDefault="00E169B2" w:rsidP="00E169B2">
            <w:pPr>
              <w:spacing w:line="240" w:lineRule="auto"/>
              <w:jc w:val="center"/>
              <w:rPr>
                <w:rFonts w:ascii="Times New Roman" w:hAnsi="Times New Roman" w:cs="Times New Roman"/>
              </w:rPr>
            </w:pPr>
          </w:p>
        </w:tc>
        <w:tc>
          <w:tcPr>
            <w:tcW w:w="1281" w:type="dxa"/>
          </w:tcPr>
          <w:p w:rsidR="00E169B2" w:rsidRPr="00A5502D" w:rsidRDefault="00E169B2" w:rsidP="00E169B2">
            <w:pPr>
              <w:spacing w:line="240" w:lineRule="auto"/>
              <w:rPr>
                <w:rFonts w:ascii="Times New Roman" w:hAnsi="Times New Roman" w:cs="Times New Roman"/>
              </w:rPr>
            </w:pPr>
            <w:r w:rsidRPr="00A5502D">
              <w:rPr>
                <w:rFonts w:ascii="Times New Roman" w:hAnsi="Times New Roman" w:cs="Times New Roman"/>
              </w:rPr>
              <w:t>областной бюджет</w:t>
            </w:r>
          </w:p>
        </w:tc>
        <w:tc>
          <w:tcPr>
            <w:tcW w:w="979" w:type="dxa"/>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134" w:type="dxa"/>
            <w:gridSpan w:val="2"/>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850" w:type="dxa"/>
            <w:gridSpan w:val="2"/>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992" w:type="dxa"/>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338" w:type="dxa"/>
            <w:gridSpan w:val="3"/>
          </w:tcPr>
          <w:p w:rsidR="00E169B2" w:rsidRPr="00A5502D" w:rsidRDefault="00E169B2" w:rsidP="00E169B2">
            <w:pPr>
              <w:spacing w:line="240" w:lineRule="auto"/>
              <w:jc w:val="center"/>
              <w:rPr>
                <w:rFonts w:ascii="Times New Roman" w:hAnsi="Times New Roman" w:cs="Times New Roman"/>
              </w:rPr>
            </w:pPr>
            <w:r w:rsidRPr="00A5502D">
              <w:rPr>
                <w:rFonts w:ascii="Times New Roman" w:hAnsi="Times New Roman" w:cs="Times New Roman"/>
              </w:rPr>
              <w:t>0</w:t>
            </w:r>
          </w:p>
        </w:tc>
        <w:tc>
          <w:tcPr>
            <w:tcW w:w="1214" w:type="dxa"/>
            <w:gridSpan w:val="3"/>
          </w:tcPr>
          <w:p w:rsidR="00E169B2" w:rsidRPr="00A5502D" w:rsidRDefault="00E169B2" w:rsidP="00E169B2">
            <w:pPr>
              <w:spacing w:line="240" w:lineRule="auto"/>
              <w:jc w:val="center"/>
              <w:rPr>
                <w:rFonts w:ascii="Times New Roman" w:hAnsi="Times New Roman" w:cs="Times New Roman"/>
              </w:rPr>
            </w:pPr>
          </w:p>
        </w:tc>
        <w:tc>
          <w:tcPr>
            <w:tcW w:w="1417" w:type="dxa"/>
            <w:vMerge/>
          </w:tcPr>
          <w:p w:rsidR="00E169B2" w:rsidRPr="00A5502D" w:rsidRDefault="00E169B2" w:rsidP="00E169B2">
            <w:pPr>
              <w:spacing w:line="240" w:lineRule="auto"/>
              <w:jc w:val="both"/>
              <w:rPr>
                <w:rFonts w:ascii="Times New Roman" w:hAnsi="Times New Roman" w:cs="Times New Roman"/>
              </w:rPr>
            </w:pPr>
          </w:p>
        </w:tc>
      </w:tr>
      <w:tr w:rsidR="00E169B2" w:rsidRPr="00A5502D" w:rsidTr="001F38B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7474"/>
        </w:trPr>
        <w:tc>
          <w:tcPr>
            <w:tcW w:w="283" w:type="dxa"/>
            <w:vMerge/>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Pr>
          <w:p w:rsidR="00E169B2" w:rsidRPr="00A5502D" w:rsidRDefault="00E169B2" w:rsidP="00E169B2">
            <w:pPr>
              <w:spacing w:line="240" w:lineRule="auto"/>
              <w:rPr>
                <w:rFonts w:ascii="Times New Roman" w:hAnsi="Times New Roman" w:cs="Times New Roman"/>
              </w:rPr>
            </w:pPr>
          </w:p>
        </w:tc>
        <w:tc>
          <w:tcPr>
            <w:tcW w:w="1424" w:type="dxa"/>
            <w:vMerge/>
          </w:tcPr>
          <w:p w:rsidR="00E169B2" w:rsidRPr="00A5502D" w:rsidRDefault="00E169B2" w:rsidP="00E169B2">
            <w:pPr>
              <w:spacing w:line="240" w:lineRule="auto"/>
              <w:jc w:val="both"/>
              <w:rPr>
                <w:rFonts w:ascii="Times New Roman" w:hAnsi="Times New Roman" w:cs="Times New Roman"/>
              </w:rPr>
            </w:pPr>
          </w:p>
        </w:tc>
        <w:tc>
          <w:tcPr>
            <w:tcW w:w="1703" w:type="dxa"/>
            <w:vMerge/>
          </w:tcPr>
          <w:p w:rsidR="00E169B2" w:rsidRPr="00A5502D" w:rsidRDefault="00E169B2" w:rsidP="00E169B2">
            <w:pPr>
              <w:spacing w:line="240" w:lineRule="auto"/>
              <w:jc w:val="both"/>
              <w:rPr>
                <w:rFonts w:ascii="Times New Roman" w:hAnsi="Times New Roman" w:cs="Times New Roman"/>
              </w:rPr>
            </w:pPr>
          </w:p>
        </w:tc>
        <w:tc>
          <w:tcPr>
            <w:tcW w:w="1138" w:type="dxa"/>
            <w:vMerge/>
          </w:tcPr>
          <w:p w:rsidR="00E169B2" w:rsidRPr="00A5502D" w:rsidRDefault="00E169B2" w:rsidP="00E169B2">
            <w:pPr>
              <w:spacing w:line="240" w:lineRule="auto"/>
              <w:jc w:val="both"/>
              <w:rPr>
                <w:rFonts w:ascii="Times New Roman" w:hAnsi="Times New Roman" w:cs="Times New Roman"/>
              </w:rPr>
            </w:pPr>
          </w:p>
        </w:tc>
        <w:tc>
          <w:tcPr>
            <w:tcW w:w="569" w:type="dxa"/>
            <w:vMerge/>
          </w:tcPr>
          <w:p w:rsidR="00E169B2" w:rsidRPr="00A5502D" w:rsidRDefault="00E169B2" w:rsidP="00E169B2">
            <w:pPr>
              <w:spacing w:line="240" w:lineRule="auto"/>
              <w:jc w:val="center"/>
              <w:rPr>
                <w:rFonts w:ascii="Times New Roman" w:hAnsi="Times New Roman" w:cs="Times New Roman"/>
              </w:rPr>
            </w:pPr>
          </w:p>
        </w:tc>
        <w:tc>
          <w:tcPr>
            <w:tcW w:w="1281" w:type="dxa"/>
          </w:tcPr>
          <w:p w:rsidR="00E169B2" w:rsidRPr="00A5502D" w:rsidRDefault="00E169B2" w:rsidP="00E169B2">
            <w:pPr>
              <w:spacing w:after="0" w:line="240" w:lineRule="auto"/>
              <w:rPr>
                <w:rFonts w:ascii="Times New Roman" w:hAnsi="Times New Roman" w:cs="Times New Roman"/>
              </w:rPr>
            </w:pPr>
          </w:p>
          <w:p w:rsidR="00E169B2" w:rsidRPr="00A5502D" w:rsidRDefault="00E169B2" w:rsidP="00E169B2">
            <w:pPr>
              <w:spacing w:after="0" w:line="240" w:lineRule="auto"/>
              <w:rPr>
                <w:rFonts w:ascii="Times New Roman" w:hAnsi="Times New Roman" w:cs="Times New Roman"/>
              </w:rPr>
            </w:pPr>
            <w:r w:rsidRPr="00A5502D">
              <w:rPr>
                <w:rFonts w:ascii="Times New Roman" w:hAnsi="Times New Roman" w:cs="Times New Roman"/>
              </w:rPr>
              <w:t>местный бюджет</w:t>
            </w:r>
          </w:p>
        </w:tc>
        <w:tc>
          <w:tcPr>
            <w:tcW w:w="979" w:type="dxa"/>
          </w:tcPr>
          <w:p w:rsidR="00E169B2" w:rsidRPr="00A5502D" w:rsidRDefault="00E169B2" w:rsidP="00E169B2">
            <w:pPr>
              <w:spacing w:after="0" w:line="240" w:lineRule="auto"/>
              <w:rPr>
                <w:rFonts w:ascii="Times New Roman" w:hAnsi="Times New Roman" w:cs="Times New Roman"/>
              </w:rPr>
            </w:pPr>
          </w:p>
        </w:tc>
        <w:tc>
          <w:tcPr>
            <w:tcW w:w="1134" w:type="dxa"/>
            <w:gridSpan w:val="2"/>
          </w:tcPr>
          <w:p w:rsidR="00E169B2" w:rsidRPr="00A5502D" w:rsidRDefault="00E169B2" w:rsidP="00E169B2">
            <w:pPr>
              <w:spacing w:after="0" w:line="240" w:lineRule="auto"/>
              <w:jc w:val="center"/>
              <w:rPr>
                <w:rFonts w:ascii="Times New Roman" w:hAnsi="Times New Roman" w:cs="Times New Roman"/>
              </w:rPr>
            </w:pPr>
          </w:p>
        </w:tc>
        <w:tc>
          <w:tcPr>
            <w:tcW w:w="850" w:type="dxa"/>
            <w:gridSpan w:val="2"/>
          </w:tcPr>
          <w:p w:rsidR="00E169B2" w:rsidRPr="00A5502D" w:rsidRDefault="00E169B2" w:rsidP="00E169B2">
            <w:pPr>
              <w:spacing w:after="0" w:line="240" w:lineRule="auto"/>
              <w:jc w:val="center"/>
              <w:rPr>
                <w:rFonts w:ascii="Times New Roman" w:hAnsi="Times New Roman" w:cs="Times New Roman"/>
              </w:rPr>
            </w:pPr>
          </w:p>
        </w:tc>
        <w:tc>
          <w:tcPr>
            <w:tcW w:w="992" w:type="dxa"/>
          </w:tcPr>
          <w:p w:rsidR="00E169B2" w:rsidRPr="00A5502D" w:rsidRDefault="00E169B2" w:rsidP="00E169B2">
            <w:pPr>
              <w:spacing w:after="0" w:line="240" w:lineRule="auto"/>
              <w:jc w:val="center"/>
              <w:rPr>
                <w:rFonts w:ascii="Times New Roman" w:hAnsi="Times New Roman" w:cs="Times New Roman"/>
              </w:rPr>
            </w:pPr>
          </w:p>
        </w:tc>
        <w:tc>
          <w:tcPr>
            <w:tcW w:w="1739" w:type="dxa"/>
            <w:gridSpan w:val="5"/>
          </w:tcPr>
          <w:p w:rsidR="00E169B2" w:rsidRPr="00A5502D" w:rsidRDefault="00E169B2" w:rsidP="00E169B2">
            <w:pPr>
              <w:spacing w:after="0" w:line="240" w:lineRule="auto"/>
              <w:jc w:val="center"/>
              <w:rPr>
                <w:rFonts w:ascii="Times New Roman" w:hAnsi="Times New Roman" w:cs="Times New Roman"/>
              </w:rPr>
            </w:pPr>
          </w:p>
        </w:tc>
        <w:tc>
          <w:tcPr>
            <w:tcW w:w="813" w:type="dxa"/>
          </w:tcPr>
          <w:p w:rsidR="00E169B2" w:rsidRPr="00A5502D" w:rsidRDefault="00E169B2" w:rsidP="00E169B2">
            <w:pPr>
              <w:spacing w:after="0" w:line="240" w:lineRule="auto"/>
              <w:jc w:val="center"/>
              <w:rPr>
                <w:rFonts w:ascii="Times New Roman" w:hAnsi="Times New Roman" w:cs="Times New Roman"/>
              </w:rPr>
            </w:pPr>
          </w:p>
        </w:tc>
        <w:tc>
          <w:tcPr>
            <w:tcW w:w="1417" w:type="dxa"/>
            <w:vMerge/>
          </w:tcPr>
          <w:p w:rsidR="00E169B2" w:rsidRPr="00A5502D" w:rsidRDefault="00E169B2" w:rsidP="00E169B2">
            <w:pPr>
              <w:spacing w:line="240" w:lineRule="auto"/>
              <w:jc w:val="both"/>
              <w:rPr>
                <w:rFonts w:ascii="Times New Roman" w:hAnsi="Times New Roman" w:cs="Times New Roman"/>
              </w:rPr>
            </w:pPr>
          </w:p>
        </w:tc>
      </w:tr>
      <w:tr w:rsidR="00E169B2" w:rsidRPr="00A5502D" w:rsidTr="001F38BA">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8" w:type="dxa"/>
          <w:trHeight w:val="11548"/>
        </w:trPr>
        <w:tc>
          <w:tcPr>
            <w:tcW w:w="283" w:type="dxa"/>
            <w:vMerge/>
          </w:tcPr>
          <w:p w:rsidR="00E169B2" w:rsidRPr="00A5502D" w:rsidRDefault="00E169B2" w:rsidP="00E169B2">
            <w:pPr>
              <w:spacing w:line="240" w:lineRule="auto"/>
              <w:jc w:val="both"/>
              <w:rPr>
                <w:rFonts w:ascii="Times New Roman" w:hAnsi="Times New Roman" w:cs="Times New Roman"/>
              </w:rPr>
            </w:pPr>
          </w:p>
        </w:tc>
        <w:tc>
          <w:tcPr>
            <w:tcW w:w="1696" w:type="dxa"/>
            <w:gridSpan w:val="2"/>
            <w:vMerge/>
          </w:tcPr>
          <w:p w:rsidR="00E169B2" w:rsidRPr="00A5502D" w:rsidRDefault="00E169B2" w:rsidP="00E169B2">
            <w:pPr>
              <w:spacing w:line="240" w:lineRule="auto"/>
              <w:rPr>
                <w:rFonts w:ascii="Times New Roman" w:hAnsi="Times New Roman" w:cs="Times New Roman"/>
              </w:rPr>
            </w:pPr>
          </w:p>
        </w:tc>
        <w:tc>
          <w:tcPr>
            <w:tcW w:w="1424" w:type="dxa"/>
            <w:vMerge/>
          </w:tcPr>
          <w:p w:rsidR="00E169B2" w:rsidRPr="00A5502D" w:rsidRDefault="00E169B2" w:rsidP="00E169B2">
            <w:pPr>
              <w:spacing w:line="240" w:lineRule="auto"/>
              <w:jc w:val="both"/>
              <w:rPr>
                <w:rFonts w:ascii="Times New Roman" w:hAnsi="Times New Roman" w:cs="Times New Roman"/>
              </w:rPr>
            </w:pPr>
          </w:p>
        </w:tc>
        <w:tc>
          <w:tcPr>
            <w:tcW w:w="1703" w:type="dxa"/>
            <w:vMerge/>
          </w:tcPr>
          <w:p w:rsidR="00E169B2" w:rsidRPr="00A5502D" w:rsidRDefault="00E169B2" w:rsidP="00E169B2">
            <w:pPr>
              <w:spacing w:line="240" w:lineRule="auto"/>
              <w:jc w:val="both"/>
              <w:rPr>
                <w:rFonts w:ascii="Times New Roman" w:hAnsi="Times New Roman" w:cs="Times New Roman"/>
              </w:rPr>
            </w:pPr>
          </w:p>
        </w:tc>
        <w:tc>
          <w:tcPr>
            <w:tcW w:w="1138" w:type="dxa"/>
            <w:vMerge/>
          </w:tcPr>
          <w:p w:rsidR="00E169B2" w:rsidRPr="00A5502D" w:rsidRDefault="00E169B2" w:rsidP="00E169B2">
            <w:pPr>
              <w:spacing w:line="240" w:lineRule="auto"/>
              <w:jc w:val="both"/>
              <w:rPr>
                <w:rFonts w:ascii="Times New Roman" w:hAnsi="Times New Roman" w:cs="Times New Roman"/>
              </w:rPr>
            </w:pPr>
          </w:p>
        </w:tc>
        <w:tc>
          <w:tcPr>
            <w:tcW w:w="569" w:type="dxa"/>
            <w:vMerge/>
          </w:tcPr>
          <w:p w:rsidR="00E169B2" w:rsidRPr="00A5502D" w:rsidRDefault="00E169B2" w:rsidP="00E169B2">
            <w:pPr>
              <w:spacing w:line="240" w:lineRule="auto"/>
              <w:jc w:val="center"/>
              <w:rPr>
                <w:rFonts w:ascii="Times New Roman" w:hAnsi="Times New Roman" w:cs="Times New Roman"/>
              </w:rPr>
            </w:pPr>
          </w:p>
        </w:tc>
        <w:tc>
          <w:tcPr>
            <w:tcW w:w="1281" w:type="dxa"/>
          </w:tcPr>
          <w:p w:rsidR="00E169B2" w:rsidRPr="00A5502D" w:rsidRDefault="00E169B2" w:rsidP="00E169B2">
            <w:pPr>
              <w:spacing w:line="240" w:lineRule="auto"/>
              <w:rPr>
                <w:rFonts w:ascii="Times New Roman" w:hAnsi="Times New Roman" w:cs="Times New Roman"/>
              </w:rPr>
            </w:pPr>
          </w:p>
        </w:tc>
        <w:tc>
          <w:tcPr>
            <w:tcW w:w="979" w:type="dxa"/>
          </w:tcPr>
          <w:p w:rsidR="00E169B2" w:rsidRPr="00A5502D" w:rsidRDefault="00E169B2" w:rsidP="00E169B2">
            <w:pPr>
              <w:spacing w:line="240" w:lineRule="auto"/>
              <w:jc w:val="center"/>
              <w:rPr>
                <w:rFonts w:ascii="Times New Roman" w:hAnsi="Times New Roman" w:cs="Times New Roman"/>
              </w:rPr>
            </w:pPr>
          </w:p>
        </w:tc>
        <w:tc>
          <w:tcPr>
            <w:tcW w:w="1134" w:type="dxa"/>
            <w:gridSpan w:val="2"/>
          </w:tcPr>
          <w:p w:rsidR="00E169B2" w:rsidRPr="00A5502D" w:rsidRDefault="00E169B2" w:rsidP="00E169B2">
            <w:pPr>
              <w:spacing w:line="240" w:lineRule="auto"/>
              <w:jc w:val="center"/>
              <w:rPr>
                <w:rFonts w:ascii="Times New Roman" w:hAnsi="Times New Roman" w:cs="Times New Roman"/>
              </w:rPr>
            </w:pPr>
          </w:p>
        </w:tc>
        <w:tc>
          <w:tcPr>
            <w:tcW w:w="840" w:type="dxa"/>
          </w:tcPr>
          <w:p w:rsidR="00E169B2" w:rsidRPr="00A5502D" w:rsidRDefault="00E169B2" w:rsidP="00E169B2">
            <w:pPr>
              <w:spacing w:line="240" w:lineRule="auto"/>
              <w:jc w:val="center"/>
              <w:rPr>
                <w:rFonts w:ascii="Times New Roman" w:hAnsi="Times New Roman" w:cs="Times New Roman"/>
              </w:rPr>
            </w:pPr>
          </w:p>
        </w:tc>
        <w:tc>
          <w:tcPr>
            <w:tcW w:w="1189" w:type="dxa"/>
            <w:gridSpan w:val="3"/>
          </w:tcPr>
          <w:p w:rsidR="00E169B2" w:rsidRPr="00A5502D" w:rsidRDefault="00E169B2" w:rsidP="00E169B2">
            <w:pPr>
              <w:spacing w:line="240" w:lineRule="auto"/>
              <w:jc w:val="center"/>
              <w:rPr>
                <w:rFonts w:ascii="Times New Roman" w:hAnsi="Times New Roman" w:cs="Times New Roman"/>
              </w:rPr>
            </w:pPr>
          </w:p>
        </w:tc>
        <w:tc>
          <w:tcPr>
            <w:tcW w:w="1138" w:type="dxa"/>
          </w:tcPr>
          <w:p w:rsidR="00E169B2" w:rsidRPr="00A5502D" w:rsidRDefault="00E169B2" w:rsidP="00E169B2">
            <w:pPr>
              <w:spacing w:line="240" w:lineRule="auto"/>
              <w:jc w:val="center"/>
              <w:rPr>
                <w:rFonts w:ascii="Times New Roman" w:hAnsi="Times New Roman" w:cs="Times New Roman"/>
              </w:rPr>
            </w:pPr>
          </w:p>
        </w:tc>
        <w:tc>
          <w:tcPr>
            <w:tcW w:w="1227" w:type="dxa"/>
            <w:gridSpan w:val="4"/>
          </w:tcPr>
          <w:p w:rsidR="00E169B2" w:rsidRPr="00A5502D" w:rsidRDefault="00E169B2" w:rsidP="00E169B2">
            <w:pPr>
              <w:spacing w:line="240" w:lineRule="auto"/>
              <w:jc w:val="center"/>
              <w:rPr>
                <w:rFonts w:ascii="Times New Roman" w:hAnsi="Times New Roman" w:cs="Times New Roman"/>
              </w:rPr>
            </w:pPr>
          </w:p>
        </w:tc>
        <w:tc>
          <w:tcPr>
            <w:tcW w:w="1417" w:type="dxa"/>
            <w:vMerge/>
          </w:tcPr>
          <w:p w:rsidR="00E169B2" w:rsidRPr="00A5502D" w:rsidRDefault="00E169B2" w:rsidP="00E169B2">
            <w:pPr>
              <w:spacing w:line="240" w:lineRule="auto"/>
              <w:jc w:val="both"/>
              <w:rPr>
                <w:rFonts w:ascii="Times New Roman" w:hAnsi="Times New Roman" w:cs="Times New Roman"/>
              </w:rPr>
            </w:pPr>
          </w:p>
        </w:tc>
      </w:tr>
    </w:tbl>
    <w:p w:rsidR="00A5502D" w:rsidRPr="00A5502D" w:rsidRDefault="00A5502D" w:rsidP="00A5502D">
      <w:pPr>
        <w:spacing w:after="0" w:line="240" w:lineRule="auto"/>
        <w:jc w:val="right"/>
        <w:outlineLvl w:val="2"/>
        <w:rPr>
          <w:rFonts w:ascii="Times New Roman" w:hAnsi="Times New Roman" w:cs="Times New Roman"/>
          <w:sz w:val="24"/>
          <w:szCs w:val="24"/>
        </w:rPr>
      </w:pPr>
      <w:bookmarkStart w:id="1" w:name="Par644"/>
      <w:bookmarkEnd w:id="1"/>
      <w:r w:rsidRPr="00A5502D">
        <w:rPr>
          <w:rFonts w:ascii="Times New Roman" w:hAnsi="Times New Roman" w:cs="Times New Roman"/>
          <w:sz w:val="24"/>
          <w:szCs w:val="24"/>
        </w:rPr>
        <w:lastRenderedPageBreak/>
        <w:t xml:space="preserve">                                                                                                                    Приложение № 5</w:t>
      </w:r>
    </w:p>
    <w:p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к муниципальной  программе</w:t>
      </w:r>
    </w:p>
    <w:p w:rsidR="00A5502D" w:rsidRPr="00A5502D" w:rsidRDefault="00A5502D" w:rsidP="00A5502D">
      <w:pPr>
        <w:spacing w:after="0" w:line="240" w:lineRule="auto"/>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«Развитие культуры </w:t>
      </w:r>
    </w:p>
    <w:p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в Октябрьском муниципальном районе Костромской области</w:t>
      </w:r>
    </w:p>
    <w:p w:rsidR="00A5502D" w:rsidRPr="00A5502D" w:rsidRDefault="00A5502D" w:rsidP="00A5502D">
      <w:pPr>
        <w:spacing w:after="0" w:line="240" w:lineRule="auto"/>
        <w:ind w:left="9923"/>
        <w:jc w:val="right"/>
        <w:outlineLvl w:val="2"/>
        <w:rPr>
          <w:rFonts w:ascii="Times New Roman" w:hAnsi="Times New Roman" w:cs="Times New Roman"/>
          <w:sz w:val="24"/>
          <w:szCs w:val="24"/>
        </w:rPr>
      </w:pPr>
      <w:r w:rsidRPr="00A5502D">
        <w:rPr>
          <w:rFonts w:ascii="Times New Roman" w:hAnsi="Times New Roman" w:cs="Times New Roman"/>
          <w:sz w:val="24"/>
          <w:szCs w:val="24"/>
        </w:rPr>
        <w:t xml:space="preserve">         на 2017-2020 годы»</w:t>
      </w:r>
    </w:p>
    <w:p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СВЕДЕНИЯ</w:t>
      </w:r>
    </w:p>
    <w:p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 xml:space="preserve">о показателях  и индикаторах муниципальной  программы </w:t>
      </w:r>
    </w:p>
    <w:p w:rsidR="00A5502D" w:rsidRPr="00A5502D" w:rsidRDefault="00A5502D" w:rsidP="00A5502D">
      <w:pPr>
        <w:pStyle w:val="a3"/>
        <w:jc w:val="center"/>
        <w:rPr>
          <w:rFonts w:ascii="Times New Roman" w:hAnsi="Times New Roman"/>
          <w:b/>
          <w:sz w:val="28"/>
          <w:szCs w:val="28"/>
        </w:rPr>
      </w:pPr>
      <w:r w:rsidRPr="00A5502D">
        <w:rPr>
          <w:rFonts w:ascii="Times New Roman" w:hAnsi="Times New Roman"/>
          <w:b/>
          <w:sz w:val="28"/>
          <w:szCs w:val="28"/>
        </w:rPr>
        <w:t>«Развитие культуры в  Октябрьском муниципальном районе Костромской области на 2020-2024  годы»</w:t>
      </w:r>
    </w:p>
    <w:p w:rsidR="00A5502D" w:rsidRPr="00A5502D" w:rsidRDefault="00A5502D" w:rsidP="00A5502D">
      <w:pPr>
        <w:pStyle w:val="a3"/>
        <w:jc w:val="center"/>
        <w:rPr>
          <w:rFonts w:ascii="Times New Roman" w:hAnsi="Times New Roman"/>
          <w:b/>
          <w:sz w:val="28"/>
          <w:szCs w:val="28"/>
        </w:rPr>
      </w:pPr>
    </w:p>
    <w:tbl>
      <w:tblPr>
        <w:tblW w:w="15450" w:type="dxa"/>
        <w:tblCellSpacing w:w="5" w:type="nil"/>
        <w:tblInd w:w="-492" w:type="dxa"/>
        <w:tblLayout w:type="fixed"/>
        <w:tblCellMar>
          <w:left w:w="75" w:type="dxa"/>
          <w:right w:w="75" w:type="dxa"/>
        </w:tblCellMar>
        <w:tblLook w:val="0000"/>
      </w:tblPr>
      <w:tblGrid>
        <w:gridCol w:w="851"/>
        <w:gridCol w:w="1844"/>
        <w:gridCol w:w="424"/>
        <w:gridCol w:w="1419"/>
        <w:gridCol w:w="1983"/>
        <w:gridCol w:w="1134"/>
        <w:gridCol w:w="850"/>
        <w:gridCol w:w="284"/>
        <w:gridCol w:w="141"/>
        <w:gridCol w:w="568"/>
        <w:gridCol w:w="283"/>
        <w:gridCol w:w="709"/>
        <w:gridCol w:w="142"/>
        <w:gridCol w:w="141"/>
        <w:gridCol w:w="58"/>
        <w:gridCol w:w="651"/>
        <w:gridCol w:w="11"/>
        <w:gridCol w:w="131"/>
        <w:gridCol w:w="103"/>
        <w:gridCol w:w="600"/>
        <w:gridCol w:w="6"/>
        <w:gridCol w:w="24"/>
        <w:gridCol w:w="45"/>
        <w:gridCol w:w="72"/>
        <w:gridCol w:w="992"/>
        <w:gridCol w:w="1984"/>
      </w:tblGrid>
      <w:tr w:rsidR="00A5502D" w:rsidRPr="00AC6C7D" w:rsidTr="001F38BA">
        <w:trPr>
          <w:tblCellSpacing w:w="5" w:type="nil"/>
        </w:trPr>
        <w:tc>
          <w:tcPr>
            <w:tcW w:w="851" w:type="dxa"/>
            <w:vMerge w:val="restart"/>
            <w:tcBorders>
              <w:top w:val="single" w:sz="4" w:space="0" w:color="auto"/>
              <w:left w:val="single" w:sz="4" w:space="0" w:color="auto"/>
              <w:right w:val="single" w:sz="4" w:space="0" w:color="auto"/>
            </w:tcBorders>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п/п</w:t>
            </w:r>
          </w:p>
        </w:tc>
        <w:tc>
          <w:tcPr>
            <w:tcW w:w="1844" w:type="dxa"/>
            <w:vMerge w:val="restart"/>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Цель муниципальной программы, (подпрограммы)</w:t>
            </w:r>
          </w:p>
        </w:tc>
        <w:tc>
          <w:tcPr>
            <w:tcW w:w="1843" w:type="dxa"/>
            <w:gridSpan w:val="2"/>
            <w:vMerge w:val="restart"/>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Задача муниципальной программы (подпрограммы)</w:t>
            </w:r>
          </w:p>
        </w:tc>
        <w:tc>
          <w:tcPr>
            <w:tcW w:w="1983" w:type="dxa"/>
            <w:vMerge w:val="restart"/>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Наименование показателя</w:t>
            </w:r>
          </w:p>
        </w:tc>
        <w:tc>
          <w:tcPr>
            <w:tcW w:w="1134" w:type="dxa"/>
            <w:vMerge w:val="restart"/>
            <w:tcBorders>
              <w:top w:val="single" w:sz="4" w:space="0" w:color="auto"/>
              <w:left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Единица измерения</w:t>
            </w:r>
          </w:p>
        </w:tc>
        <w:tc>
          <w:tcPr>
            <w:tcW w:w="5811" w:type="dxa"/>
            <w:gridSpan w:val="19"/>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Значение индикаторов </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Отметка о соответствии показателям, установленным нормативным правовым актам*</w:t>
            </w:r>
          </w:p>
        </w:tc>
      </w:tr>
      <w:tr w:rsidR="00A5502D" w:rsidRPr="00AC6C7D" w:rsidTr="001F38BA">
        <w:trPr>
          <w:tblCellSpacing w:w="5" w:type="nil"/>
        </w:trPr>
        <w:tc>
          <w:tcPr>
            <w:tcW w:w="851" w:type="dxa"/>
            <w:vMerge/>
            <w:tcBorders>
              <w:left w:val="single" w:sz="4" w:space="0" w:color="auto"/>
              <w:bottom w:val="single" w:sz="4" w:space="0" w:color="auto"/>
              <w:right w:val="single" w:sz="4" w:space="0" w:color="auto"/>
            </w:tcBorders>
          </w:tcPr>
          <w:p w:rsidR="00A5502D" w:rsidRPr="00AC6C7D" w:rsidRDefault="00A5502D" w:rsidP="001F38BA">
            <w:pPr>
              <w:suppressAutoHyphens/>
              <w:spacing w:line="240" w:lineRule="auto"/>
              <w:jc w:val="center"/>
              <w:rPr>
                <w:rFonts w:ascii="Times New Roman" w:hAnsi="Times New Roman" w:cs="Times New Roman"/>
                <w:sz w:val="24"/>
                <w:szCs w:val="24"/>
              </w:rPr>
            </w:pPr>
          </w:p>
        </w:tc>
        <w:tc>
          <w:tcPr>
            <w:tcW w:w="1844" w:type="dxa"/>
            <w:vMerge/>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p>
        </w:tc>
        <w:tc>
          <w:tcPr>
            <w:tcW w:w="1843" w:type="dxa"/>
            <w:gridSpan w:val="2"/>
            <w:vMerge/>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p>
        </w:tc>
        <w:tc>
          <w:tcPr>
            <w:tcW w:w="1983" w:type="dxa"/>
            <w:vMerge/>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p>
        </w:tc>
        <w:tc>
          <w:tcPr>
            <w:tcW w:w="1134" w:type="dxa"/>
            <w:vMerge/>
            <w:tcBorders>
              <w:left w:val="single" w:sz="4" w:space="0" w:color="auto"/>
              <w:bottom w:val="single" w:sz="4" w:space="0" w:color="auto"/>
              <w:right w:val="single" w:sz="4" w:space="0" w:color="auto"/>
            </w:tcBorders>
          </w:tcPr>
          <w:p w:rsidR="00A5502D" w:rsidRPr="00AC6C7D" w:rsidRDefault="00A5502D" w:rsidP="001F38BA">
            <w:pPr>
              <w:suppressAutoHyphens/>
              <w:spacing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Базовое значение</w:t>
            </w:r>
          </w:p>
          <w:p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(2017 год)</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2020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2021</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2022</w:t>
            </w:r>
          </w:p>
        </w:tc>
        <w:tc>
          <w:tcPr>
            <w:tcW w:w="851" w:type="dxa"/>
            <w:gridSpan w:val="5"/>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2023</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r>
              <w:rPr>
                <w:rFonts w:ascii="Times New Roman" w:hAnsi="Times New Roman" w:cs="Times New Roman"/>
                <w:sz w:val="24"/>
                <w:szCs w:val="24"/>
              </w:rPr>
              <w:t>2024</w:t>
            </w:r>
          </w:p>
        </w:tc>
        <w:tc>
          <w:tcPr>
            <w:tcW w:w="1984" w:type="dxa"/>
            <w:vMerge/>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line="240" w:lineRule="auto"/>
              <w:jc w:val="center"/>
              <w:rPr>
                <w:rFonts w:ascii="Times New Roman" w:hAnsi="Times New Roman" w:cs="Times New Roman"/>
                <w:sz w:val="24"/>
                <w:szCs w:val="24"/>
              </w:rPr>
            </w:pPr>
          </w:p>
        </w:tc>
      </w:tr>
      <w:tr w:rsidR="00A5502D" w:rsidRPr="00AC6C7D" w:rsidTr="001F38BA">
        <w:trPr>
          <w:trHeight w:val="845"/>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3</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5</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6</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8</w:t>
            </w:r>
          </w:p>
        </w:tc>
        <w:tc>
          <w:tcPr>
            <w:tcW w:w="709"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9</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851" w:type="dxa"/>
            <w:gridSpan w:val="5"/>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12</w:t>
            </w:r>
          </w:p>
        </w:tc>
      </w:tr>
      <w:tr w:rsidR="00A5502D" w:rsidRPr="00AC6C7D" w:rsidTr="001F38BA">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rsidR="00A5502D" w:rsidRPr="00871945" w:rsidRDefault="00A5502D" w:rsidP="001F38BA">
            <w:pPr>
              <w:spacing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Муниципальная программа «Развитие культуры в  Октябрьском муниципальном районе Костромской области  на 2020 -2024 годы»</w:t>
            </w:r>
          </w:p>
          <w:p w:rsidR="00A5502D" w:rsidRPr="00AC6C7D" w:rsidRDefault="00A5502D" w:rsidP="001F38BA">
            <w:pPr>
              <w:suppressAutoHyphens/>
              <w:spacing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Повышение   роли   культуры  как духовно-нравственного основания                                  развития личности и государства, единства                                  российского </w:t>
            </w:r>
            <w:r w:rsidRPr="00AC6C7D">
              <w:rPr>
                <w:rFonts w:ascii="Times New Roman" w:hAnsi="Times New Roman" w:cs="Times New Roman"/>
                <w:sz w:val="24"/>
                <w:szCs w:val="24"/>
              </w:rPr>
              <w:lastRenderedPageBreak/>
              <w:t>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Задача 1: Обеспечение прав граждан на участие в культурной жизни, реализация творческого </w:t>
            </w:r>
            <w:r w:rsidRPr="00AC6C7D">
              <w:rPr>
                <w:rFonts w:ascii="Times New Roman" w:hAnsi="Times New Roman" w:cs="Times New Roman"/>
                <w:sz w:val="24"/>
                <w:szCs w:val="24"/>
              </w:rPr>
              <w:lastRenderedPageBreak/>
              <w:t>потенциала населения Октябрьского муниципального района</w:t>
            </w:r>
          </w:p>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1.Увеличение</w:t>
            </w:r>
            <w:r>
              <w:rPr>
                <w:rFonts w:ascii="Times New Roman" w:hAnsi="Times New Roman" w:cs="Times New Roman"/>
                <w:sz w:val="24"/>
                <w:szCs w:val="24"/>
              </w:rPr>
              <w:t xml:space="preserve"> количества посещений организаций культуры по отношению к 2017 году  (в том числе посещение гражданами </w:t>
            </w:r>
            <w:r>
              <w:rPr>
                <w:rFonts w:ascii="Times New Roman" w:hAnsi="Times New Roman" w:cs="Times New Roman"/>
                <w:sz w:val="24"/>
                <w:szCs w:val="24"/>
              </w:rPr>
              <w:lastRenderedPageBreak/>
              <w:t>старшего поколения, инвалидами, детьми и молодежью)</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992"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rsidR="00A5502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pStyle w:val="a3"/>
              <w:rPr>
                <w:rFonts w:ascii="Times New Roman" w:hAnsi="Times New Roman"/>
                <w:sz w:val="24"/>
                <w:szCs w:val="24"/>
              </w:rPr>
            </w:pPr>
            <w:r w:rsidRPr="00AC6C7D">
              <w:rPr>
                <w:rFonts w:ascii="Times New Roman" w:hAnsi="Times New Roman"/>
                <w:sz w:val="24"/>
                <w:szCs w:val="24"/>
              </w:rPr>
              <w:t xml:space="preserve">Задача 2: Сохранение и развитие учреждения дополнительного образования детей в сфере культуры </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Сохранение количества  учащихся учреждений дополнительного о</w:t>
            </w:r>
            <w:r>
              <w:rPr>
                <w:rFonts w:ascii="Times New Roman" w:hAnsi="Times New Roman" w:cs="Times New Roman"/>
                <w:sz w:val="24"/>
                <w:szCs w:val="24"/>
              </w:rPr>
              <w:t>бразования детей на уровне  2017</w:t>
            </w:r>
            <w:r w:rsidRPr="00AC6C7D">
              <w:rPr>
                <w:rFonts w:ascii="Times New Roman" w:hAnsi="Times New Roman" w:cs="Times New Roman"/>
                <w:sz w:val="24"/>
                <w:szCs w:val="24"/>
              </w:rPr>
              <w:t xml:space="preserve"> года</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2" w:type="dxa"/>
            <w:tcBorders>
              <w:top w:val="single" w:sz="4" w:space="0" w:color="auto"/>
              <w:left w:val="single" w:sz="4" w:space="0" w:color="auto"/>
              <w:bottom w:val="single" w:sz="4" w:space="0" w:color="auto"/>
              <w:right w:val="single" w:sz="4" w:space="0" w:color="auto"/>
            </w:tcBorders>
            <w:vAlign w:val="center"/>
          </w:tcPr>
          <w:p w:rsidR="00A5502D" w:rsidRPr="00D2201B" w:rsidRDefault="00A5502D" w:rsidP="001F38BA">
            <w:pPr>
              <w:suppressAutoHyphens/>
              <w:spacing w:after="0" w:line="240" w:lineRule="auto"/>
              <w:rPr>
                <w:rFonts w:ascii="Times New Roman" w:hAnsi="Times New Roman" w:cs="Times New Roman"/>
                <w:sz w:val="20"/>
                <w:szCs w:val="20"/>
              </w:rPr>
            </w:pPr>
            <w:r>
              <w:rPr>
                <w:rFonts w:ascii="Times New Roman" w:hAnsi="Times New Roman" w:cs="Times New Roman"/>
                <w:sz w:val="20"/>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24мдекабря 2018 года №16)</w:t>
            </w:r>
          </w:p>
          <w:p w:rsidR="00A5502D" w:rsidRPr="00D2201B" w:rsidRDefault="00A5502D" w:rsidP="001F38BA">
            <w:pPr>
              <w:suppressAutoHyphens/>
              <w:spacing w:after="0" w:line="240" w:lineRule="auto"/>
              <w:jc w:val="center"/>
              <w:rPr>
                <w:rFonts w:ascii="Times New Roman" w:hAnsi="Times New Roman" w:cs="Times New Roman"/>
                <w:sz w:val="20"/>
                <w:szCs w:val="20"/>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4.</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Повышение   роли   культуры  как духовно-нравственного основания                                  развития личности и государства, единства                                  российского общества</w:t>
            </w:r>
          </w:p>
        </w:tc>
        <w:tc>
          <w:tcPr>
            <w:tcW w:w="1419"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Задача 3: Обеспечение эффективного   управления муниципальной программой,  координация деятельности учреждений </w:t>
            </w:r>
            <w:r w:rsidRPr="00AC6C7D">
              <w:rPr>
                <w:rFonts w:ascii="Times New Roman" w:hAnsi="Times New Roman" w:cs="Times New Roman"/>
                <w:sz w:val="24"/>
                <w:szCs w:val="24"/>
              </w:rPr>
              <w:lastRenderedPageBreak/>
              <w:t>культуры и дополнительного 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4. Уровень  выполнения показателей муниципальной программы </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A5502D" w:rsidRPr="00FF3E08" w:rsidRDefault="00A5502D" w:rsidP="001F38BA">
            <w:pPr>
              <w:suppressAutoHyphens/>
              <w:spacing w:after="0" w:line="240" w:lineRule="auto"/>
              <w:rPr>
                <w:rFonts w:ascii="Times New Roman" w:hAnsi="Times New Roman" w:cs="Times New Roman"/>
                <w:sz w:val="18"/>
                <w:szCs w:val="18"/>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A5502D" w:rsidRPr="004D2633" w:rsidRDefault="00A5502D" w:rsidP="001F38BA">
            <w:pPr>
              <w:suppressAutoHyphens/>
              <w:spacing w:after="0" w:line="240" w:lineRule="auto"/>
              <w:jc w:val="center"/>
              <w:rPr>
                <w:rFonts w:ascii="Times New Roman" w:hAnsi="Times New Roman" w:cs="Times New Roman"/>
                <w:sz w:val="24"/>
                <w:szCs w:val="24"/>
              </w:rPr>
            </w:pPr>
            <w:r w:rsidRPr="004D2633">
              <w:rPr>
                <w:rFonts w:ascii="Times New Roman" w:eastAsia="Times New Roman" w:hAnsi="Times New Roman" w:cs="Times New Roman"/>
                <w:sz w:val="24"/>
                <w:szCs w:val="24"/>
              </w:rPr>
              <w:t xml:space="preserve">Реализация стратегической роли культуры как духовно-нравственного основания для формирования гармонично развитой личности, укрепление единства российского общества, укрепление </w:t>
            </w:r>
            <w:r w:rsidRPr="004D2633">
              <w:rPr>
                <w:rFonts w:ascii="Times New Roman" w:eastAsia="Times New Roman" w:hAnsi="Times New Roman" w:cs="Times New Roman"/>
                <w:sz w:val="24"/>
                <w:szCs w:val="24"/>
              </w:rPr>
              <w:lastRenderedPageBreak/>
              <w:t>российской гражданской идентичности на основе духовно-нравственных и культурных ценностей народов Российской Федерации</w:t>
            </w:r>
          </w:p>
        </w:tc>
        <w:tc>
          <w:tcPr>
            <w:tcW w:w="1419" w:type="dxa"/>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rPr>
                <w:rFonts w:ascii="Times New Roman" w:eastAsia="Times New Roman" w:hAnsi="Times New Roman" w:cs="Times New Roman"/>
                <w:sz w:val="24"/>
                <w:szCs w:val="24"/>
              </w:rPr>
            </w:pPr>
            <w:r>
              <w:rPr>
                <w:rFonts w:ascii="Times New Roman" w:hAnsi="Times New Roman" w:cs="Times New Roman"/>
                <w:sz w:val="24"/>
                <w:szCs w:val="24"/>
              </w:rPr>
              <w:lastRenderedPageBreak/>
              <w:t>Задача 4</w:t>
            </w:r>
            <w:r w:rsidRPr="00F23C54">
              <w:rPr>
                <w:rFonts w:ascii="Times New Roman" w:eastAsia="Times New Roman" w:hAnsi="Times New Roman" w:cs="Times New Roman"/>
                <w:sz w:val="24"/>
                <w:szCs w:val="24"/>
              </w:rPr>
              <w:t xml:space="preserve">: создание необходимых условий для  реализации муниципальной программы «Развитие культуры в городском </w:t>
            </w:r>
            <w:r w:rsidRPr="00F23C54">
              <w:rPr>
                <w:rFonts w:ascii="Times New Roman" w:eastAsia="Times New Roman" w:hAnsi="Times New Roman" w:cs="Times New Roman"/>
                <w:sz w:val="24"/>
                <w:szCs w:val="24"/>
              </w:rPr>
              <w:lastRenderedPageBreak/>
              <w:t xml:space="preserve">округе город Буй на 2018-2022 годы». </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lastRenderedPageBreak/>
              <w:t xml:space="preserve"> Уровень удовлетворенности граждан качеством предоставляемых услуг в сфере культуры</w:t>
            </w:r>
          </w:p>
        </w:tc>
        <w:tc>
          <w:tcPr>
            <w:tcW w:w="1134" w:type="dxa"/>
            <w:tcBorders>
              <w:top w:val="single" w:sz="4" w:space="0" w:color="auto"/>
              <w:left w:val="single" w:sz="4" w:space="0" w:color="auto"/>
              <w:bottom w:val="single" w:sz="4" w:space="0" w:color="auto"/>
              <w:right w:val="single" w:sz="4" w:space="0" w:color="auto"/>
            </w:tcBorders>
          </w:tcPr>
          <w:p w:rsidR="00A5502D" w:rsidRPr="00F23C54" w:rsidRDefault="00A5502D" w:rsidP="001F38BA">
            <w:pPr>
              <w:suppressAutoHyphens/>
              <w:jc w:val="center"/>
              <w:rPr>
                <w:rFonts w:ascii="Times New Roman" w:eastAsia="Times New Roman" w:hAnsi="Times New Roman" w:cs="Times New Roman"/>
                <w:sz w:val="24"/>
                <w:szCs w:val="24"/>
              </w:rPr>
            </w:pPr>
          </w:p>
          <w:p w:rsidR="00A5502D" w:rsidRPr="00F23C54" w:rsidRDefault="00A5502D" w:rsidP="001F38BA">
            <w:pPr>
              <w:suppressAutoHyphens/>
              <w:jc w:val="center"/>
              <w:rPr>
                <w:rFonts w:ascii="Times New Roman" w:eastAsia="Times New Roman" w:hAnsi="Times New Roman" w:cs="Times New Roman"/>
                <w:sz w:val="24"/>
                <w:szCs w:val="24"/>
              </w:rPr>
            </w:pPr>
          </w:p>
          <w:p w:rsidR="00A5502D" w:rsidRPr="00F23C54" w:rsidRDefault="00A5502D" w:rsidP="001F38BA">
            <w:pPr>
              <w:suppressAutoHyphens/>
              <w:jc w:val="center"/>
              <w:rPr>
                <w:rFonts w:ascii="Times New Roman" w:eastAsia="Times New Roman" w:hAnsi="Times New Roman" w:cs="Times New Roman"/>
                <w:sz w:val="24"/>
                <w:szCs w:val="24"/>
              </w:rPr>
            </w:pPr>
          </w:p>
          <w:p w:rsidR="00A5502D" w:rsidRPr="00F23C54" w:rsidRDefault="00A5502D" w:rsidP="001F38BA">
            <w:pPr>
              <w:suppressAutoHyphens/>
              <w:jc w:val="center"/>
              <w:rPr>
                <w:rFonts w:ascii="Times New Roman" w:eastAsia="Times New Roman" w:hAnsi="Times New Roman" w:cs="Times New Roman"/>
                <w:sz w:val="24"/>
                <w:szCs w:val="24"/>
              </w:rPr>
            </w:pPr>
          </w:p>
          <w:p w:rsidR="00A5502D" w:rsidRPr="00F23C54" w:rsidRDefault="00A5502D" w:rsidP="001F38BA">
            <w:pPr>
              <w:suppressAutoHyphens/>
              <w:jc w:val="center"/>
              <w:rPr>
                <w:rFonts w:ascii="Times New Roman" w:eastAsia="Times New Roman" w:hAnsi="Times New Roman" w:cs="Times New Roman"/>
                <w:sz w:val="24"/>
                <w:szCs w:val="24"/>
              </w:rPr>
            </w:pPr>
          </w:p>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87</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89</w:t>
            </w:r>
          </w:p>
        </w:tc>
        <w:tc>
          <w:tcPr>
            <w:tcW w:w="992" w:type="dxa"/>
            <w:gridSpan w:val="3"/>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w:t>
            </w:r>
          </w:p>
        </w:tc>
        <w:tc>
          <w:tcPr>
            <w:tcW w:w="851" w:type="dxa"/>
            <w:gridSpan w:val="4"/>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91,5</w:t>
            </w:r>
          </w:p>
        </w:tc>
        <w:tc>
          <w:tcPr>
            <w:tcW w:w="850" w:type="dxa"/>
            <w:gridSpan w:val="6"/>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w:t>
            </w:r>
          </w:p>
        </w:tc>
        <w:tc>
          <w:tcPr>
            <w:tcW w:w="992" w:type="dxa"/>
            <w:tcBorders>
              <w:top w:val="single" w:sz="4" w:space="0" w:color="auto"/>
              <w:left w:val="single" w:sz="4" w:space="0" w:color="auto"/>
              <w:bottom w:val="single" w:sz="4" w:space="0" w:color="auto"/>
              <w:right w:val="single" w:sz="4" w:space="0" w:color="auto"/>
            </w:tcBorders>
            <w:vAlign w:val="center"/>
          </w:tcPr>
          <w:p w:rsidR="00A5502D" w:rsidRPr="00F23C54" w:rsidRDefault="00A5502D" w:rsidP="001F38BA">
            <w:pPr>
              <w:suppressAutoHyphens/>
              <w:jc w:val="center"/>
              <w:rPr>
                <w:rFonts w:ascii="Times New Roman" w:eastAsia="Times New Roman" w:hAnsi="Times New Roman" w:cs="Times New Roman"/>
                <w:sz w:val="24"/>
                <w:szCs w:val="24"/>
              </w:rPr>
            </w:pPr>
            <w:r w:rsidRPr="00F23C54">
              <w:rPr>
                <w:rFonts w:ascii="Times New Roman" w:eastAsia="Times New Roman" w:hAnsi="Times New Roman" w:cs="Times New Roman"/>
                <w:sz w:val="24"/>
                <w:szCs w:val="24"/>
              </w:rPr>
              <w:t>92,5</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A5502D" w:rsidRDefault="00A5502D" w:rsidP="001F38BA">
            <w:pPr>
              <w:suppressAutoHyphens/>
              <w:spacing w:after="0" w:line="240" w:lineRule="auto"/>
              <w:rPr>
                <w:rFonts w:ascii="Times New Roman" w:hAnsi="Times New Roman" w:cs="Times New Roman"/>
                <w:sz w:val="18"/>
                <w:szCs w:val="18"/>
              </w:rPr>
            </w:pPr>
          </w:p>
        </w:tc>
      </w:tr>
      <w:tr w:rsidR="00A5502D" w:rsidRPr="00AC6C7D" w:rsidTr="001F38BA">
        <w:trPr>
          <w:tblCellSpacing w:w="5" w:type="nil"/>
        </w:trPr>
        <w:tc>
          <w:tcPr>
            <w:tcW w:w="15450" w:type="dxa"/>
            <w:gridSpan w:val="26"/>
            <w:tcBorders>
              <w:top w:val="single" w:sz="4" w:space="0" w:color="auto"/>
              <w:left w:val="single" w:sz="4" w:space="0" w:color="auto"/>
              <w:bottom w:val="single" w:sz="4" w:space="0" w:color="auto"/>
              <w:right w:val="single" w:sz="4" w:space="0" w:color="auto"/>
            </w:tcBorders>
          </w:tcPr>
          <w:p w:rsidR="00A5502D" w:rsidRDefault="00A5502D" w:rsidP="001F38BA">
            <w:pPr>
              <w:suppressAutoHyphens/>
              <w:spacing w:after="0" w:line="240" w:lineRule="auto"/>
              <w:jc w:val="center"/>
              <w:rPr>
                <w:rFonts w:ascii="Times New Roman" w:hAnsi="Times New Roman" w:cs="Times New Roman"/>
                <w:b/>
                <w:sz w:val="24"/>
                <w:szCs w:val="24"/>
              </w:rPr>
            </w:pPr>
          </w:p>
          <w:p w:rsidR="00A5502D" w:rsidRPr="00871945" w:rsidRDefault="00A5502D" w:rsidP="001F38BA">
            <w:pPr>
              <w:suppressAutoHyphens/>
              <w:spacing w:after="0" w:line="240" w:lineRule="auto"/>
              <w:jc w:val="center"/>
              <w:rPr>
                <w:rFonts w:ascii="Times New Roman" w:hAnsi="Times New Roman" w:cs="Times New Roman"/>
                <w:b/>
                <w:sz w:val="24"/>
                <w:szCs w:val="24"/>
              </w:rPr>
            </w:pPr>
            <w:r w:rsidRPr="00871945">
              <w:rPr>
                <w:rFonts w:ascii="Times New Roman" w:hAnsi="Times New Roman" w:cs="Times New Roman"/>
                <w:b/>
                <w:sz w:val="24"/>
                <w:szCs w:val="24"/>
              </w:rPr>
              <w:t xml:space="preserve"> Подпрограмма «Сохранение и развитие культурно-досуговой деятетельности»</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8"/>
                <w:szCs w:val="28"/>
              </w:rPr>
            </w:pPr>
            <w:r w:rsidRPr="00AC6C7D">
              <w:rPr>
                <w:rFonts w:ascii="Times New Roman" w:hAnsi="Times New Roman" w:cs="Times New Roman"/>
                <w:sz w:val="28"/>
                <w:szCs w:val="28"/>
              </w:rPr>
              <w:t>1.</w:t>
            </w:r>
          </w:p>
        </w:tc>
        <w:tc>
          <w:tcPr>
            <w:tcW w:w="1844"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Обеспечение прав граждан на участие в культурной жизни, реализация творческого потенциала населения </w:t>
            </w: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pStyle w:val="ConsPlusCell"/>
              <w:jc w:val="both"/>
              <w:rPr>
                <w:sz w:val="24"/>
                <w:szCs w:val="24"/>
              </w:rPr>
            </w:pPr>
            <w:r w:rsidRPr="00AC6C7D">
              <w:rPr>
                <w:sz w:val="24"/>
                <w:szCs w:val="24"/>
              </w:rPr>
              <w:t>Задача 1: сохранение и развитие культурно-досуговой деятельности, поддержка творческих коллективов любительского творчества,  традиционной народной культуры, народных промыслов и ремесел;</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 xml:space="preserve"> культурно-массовых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103%</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105%</w:t>
            </w:r>
          </w:p>
        </w:tc>
        <w:tc>
          <w:tcPr>
            <w:tcW w:w="992"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107%</w:t>
            </w:r>
          </w:p>
        </w:tc>
        <w:tc>
          <w:tcPr>
            <w:tcW w:w="875" w:type="dxa"/>
            <w:gridSpan w:val="6"/>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110%</w:t>
            </w:r>
          </w:p>
        </w:tc>
        <w:tc>
          <w:tcPr>
            <w:tcW w:w="1109"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115%</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 декабря 2018 года №16)</w:t>
            </w:r>
          </w:p>
          <w:p w:rsidR="00A5502D" w:rsidRPr="00FF3E08" w:rsidRDefault="00A5502D" w:rsidP="001F38BA">
            <w:pPr>
              <w:suppressAutoHyphens/>
              <w:spacing w:after="0" w:line="240" w:lineRule="auto"/>
              <w:rPr>
                <w:rFonts w:ascii="Times New Roman" w:hAnsi="Times New Roman" w:cs="Times New Roman"/>
                <w:sz w:val="18"/>
                <w:szCs w:val="18"/>
              </w:rPr>
            </w:pPr>
          </w:p>
          <w:p w:rsidR="00A5502D" w:rsidRPr="00FF3E08" w:rsidRDefault="00A5502D" w:rsidP="001F38BA">
            <w:pPr>
              <w:suppressAutoHyphens/>
              <w:spacing w:after="0" w:line="240" w:lineRule="auto"/>
              <w:rPr>
                <w:rFonts w:ascii="Times New Roman" w:hAnsi="Times New Roman" w:cs="Times New Roman"/>
                <w:sz w:val="18"/>
                <w:szCs w:val="18"/>
              </w:rPr>
            </w:pPr>
          </w:p>
          <w:p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tcPr>
          <w:p w:rsidR="00A5502D" w:rsidRDefault="00A5502D" w:rsidP="001F38BA">
            <w:pPr>
              <w:suppressAutoHyphens/>
              <w:spacing w:after="0" w:line="240" w:lineRule="auto"/>
              <w:jc w:val="center"/>
              <w:rPr>
                <w:rFonts w:ascii="Times New Roman" w:hAnsi="Times New Roman" w:cs="Times New Roman"/>
                <w:sz w:val="28"/>
                <w:szCs w:val="28"/>
              </w:rPr>
            </w:pPr>
          </w:p>
          <w:p w:rsidR="00A5502D" w:rsidRDefault="00A5502D" w:rsidP="001F38BA">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2</w:t>
            </w:r>
          </w:p>
          <w:p w:rsidR="00A5502D" w:rsidRDefault="00A5502D" w:rsidP="001F38BA">
            <w:pPr>
              <w:suppressAutoHyphens/>
              <w:spacing w:after="0" w:line="240" w:lineRule="auto"/>
              <w:jc w:val="center"/>
              <w:rPr>
                <w:rFonts w:ascii="Times New Roman" w:hAnsi="Times New Roman" w:cs="Times New Roman"/>
                <w:sz w:val="28"/>
                <w:szCs w:val="28"/>
              </w:rPr>
            </w:pPr>
          </w:p>
          <w:p w:rsidR="00A5502D" w:rsidRDefault="00A5502D" w:rsidP="001F38BA">
            <w:pPr>
              <w:suppressAutoHyphens/>
              <w:spacing w:after="0" w:line="240" w:lineRule="auto"/>
              <w:jc w:val="center"/>
              <w:rPr>
                <w:rFonts w:ascii="Times New Roman" w:hAnsi="Times New Roman" w:cs="Times New Roman"/>
                <w:sz w:val="28"/>
                <w:szCs w:val="28"/>
              </w:rPr>
            </w:pPr>
          </w:p>
          <w:p w:rsidR="00A5502D" w:rsidRDefault="00A5502D" w:rsidP="001F38BA">
            <w:pPr>
              <w:suppressAutoHyphens/>
              <w:spacing w:after="0" w:line="240" w:lineRule="auto"/>
              <w:jc w:val="center"/>
              <w:rPr>
                <w:rFonts w:ascii="Times New Roman" w:hAnsi="Times New Roman" w:cs="Times New Roman"/>
                <w:sz w:val="28"/>
                <w:szCs w:val="28"/>
              </w:rPr>
            </w:pPr>
          </w:p>
          <w:p w:rsidR="00A5502D" w:rsidRDefault="00A5502D" w:rsidP="001F38BA">
            <w:pPr>
              <w:suppressAutoHyphens/>
              <w:spacing w:after="0" w:line="240" w:lineRule="auto"/>
              <w:jc w:val="center"/>
              <w:rPr>
                <w:rFonts w:ascii="Times New Roman" w:hAnsi="Times New Roman" w:cs="Times New Roman"/>
                <w:sz w:val="28"/>
                <w:szCs w:val="28"/>
              </w:rPr>
            </w:pPr>
          </w:p>
          <w:p w:rsidR="00A5502D" w:rsidRPr="00AC6C7D" w:rsidRDefault="00A5502D" w:rsidP="001F38BA">
            <w:pPr>
              <w:suppressAutoHyphens/>
              <w:spacing w:after="0" w:line="240" w:lineRule="auto"/>
              <w:jc w:val="center"/>
              <w:rPr>
                <w:rFonts w:ascii="Times New Roman" w:hAnsi="Times New Roman" w:cs="Times New Roman"/>
                <w:sz w:val="28"/>
                <w:szCs w:val="28"/>
              </w:rPr>
            </w:pPr>
          </w:p>
        </w:tc>
        <w:tc>
          <w:tcPr>
            <w:tcW w:w="1844"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 xml:space="preserve">Обеспечение прав граждан на участие в </w:t>
            </w:r>
            <w:r w:rsidRPr="00AC6C7D">
              <w:rPr>
                <w:rFonts w:ascii="Times New Roman" w:hAnsi="Times New Roman" w:cs="Times New Roman"/>
                <w:sz w:val="24"/>
                <w:szCs w:val="24"/>
              </w:rPr>
              <w:lastRenderedPageBreak/>
              <w:t xml:space="preserve">культурной жизни, реализация творческого потенциала населения </w:t>
            </w: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pStyle w:val="ConsPlusCell"/>
              <w:jc w:val="both"/>
              <w:rPr>
                <w:sz w:val="24"/>
                <w:szCs w:val="24"/>
              </w:rPr>
            </w:pPr>
            <w:r w:rsidRPr="00AC6C7D">
              <w:rPr>
                <w:sz w:val="24"/>
                <w:szCs w:val="24"/>
              </w:rPr>
              <w:lastRenderedPageBreak/>
              <w:t xml:space="preserve">Задача 1: сохранение и развитие </w:t>
            </w:r>
            <w:r w:rsidRPr="00AC6C7D">
              <w:rPr>
                <w:sz w:val="24"/>
                <w:szCs w:val="24"/>
              </w:rPr>
              <w:lastRenderedPageBreak/>
              <w:t>культурно-досуговой деятельности, поддержка творческих коллективов любительского творчества,  традиционной народной культуры, народных промыслов и ремесел;</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1.Увеличение количества </w:t>
            </w:r>
            <w:r>
              <w:rPr>
                <w:rFonts w:ascii="Times New Roman" w:hAnsi="Times New Roman" w:cs="Times New Roman"/>
                <w:sz w:val="24"/>
                <w:szCs w:val="24"/>
              </w:rPr>
              <w:t>посетителей</w:t>
            </w:r>
            <w:r w:rsidRPr="00AC6C7D">
              <w:rPr>
                <w:rFonts w:ascii="Times New Roman" w:hAnsi="Times New Roman" w:cs="Times New Roman"/>
                <w:sz w:val="24"/>
                <w:szCs w:val="24"/>
              </w:rPr>
              <w:t>культ</w:t>
            </w:r>
            <w:r w:rsidRPr="00AC6C7D">
              <w:rPr>
                <w:rFonts w:ascii="Times New Roman" w:hAnsi="Times New Roman" w:cs="Times New Roman"/>
                <w:sz w:val="24"/>
                <w:szCs w:val="24"/>
              </w:rPr>
              <w:lastRenderedPageBreak/>
              <w:t>урно-массовых мероприятий</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p>
          <w:p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в</w:t>
            </w:r>
          </w:p>
          <w:p w:rsidR="00A5502D" w:rsidRPr="00AC6C7D" w:rsidRDefault="00A5502D" w:rsidP="001F38BA">
            <w:pPr>
              <w:suppressAutoHyphens/>
              <w:spacing w:after="0" w:line="240" w:lineRule="auto"/>
              <w:rPr>
                <w:rFonts w:ascii="Times New Roman" w:hAnsi="Times New Roman" w:cs="Times New Roman"/>
                <w:sz w:val="24"/>
                <w:szCs w:val="24"/>
              </w:rPr>
            </w:pPr>
            <w:r>
              <w:rPr>
                <w:rFonts w:ascii="Times New Roman" w:hAnsi="Times New Roman" w:cs="Times New Roman"/>
                <w:sz w:val="24"/>
                <w:szCs w:val="24"/>
              </w:rPr>
              <w:t>%</w:t>
            </w:r>
          </w:p>
        </w:tc>
        <w:tc>
          <w:tcPr>
            <w:tcW w:w="850"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lastRenderedPageBreak/>
              <w:t>100%</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992"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992"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875" w:type="dxa"/>
            <w:gridSpan w:val="6"/>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109"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w:t>
            </w:r>
            <w:r>
              <w:rPr>
                <w:rFonts w:ascii="Times New Roman" w:hAnsi="Times New Roman" w:cs="Times New Roman"/>
                <w:sz w:val="18"/>
                <w:szCs w:val="18"/>
              </w:rPr>
              <w:lastRenderedPageBreak/>
              <w:t>при президенте РФ по стратегическому развитию и национальным проектам (протокол от 24декабря 2018 года №16)</w:t>
            </w:r>
          </w:p>
          <w:p w:rsidR="00A5502D" w:rsidRPr="00FF3E08" w:rsidRDefault="00A5502D" w:rsidP="001F38BA">
            <w:pPr>
              <w:suppressAutoHyphens/>
              <w:spacing w:after="0" w:line="240" w:lineRule="auto"/>
              <w:rPr>
                <w:rFonts w:ascii="Times New Roman" w:hAnsi="Times New Roman" w:cs="Times New Roman"/>
                <w:sz w:val="18"/>
                <w:szCs w:val="18"/>
              </w:rPr>
            </w:pPr>
          </w:p>
          <w:p w:rsidR="00A5502D" w:rsidRPr="00FF3E08" w:rsidRDefault="00A5502D" w:rsidP="001F38BA">
            <w:pPr>
              <w:suppressAutoHyphens/>
              <w:spacing w:after="0" w:line="240" w:lineRule="auto"/>
              <w:rPr>
                <w:rFonts w:ascii="Times New Roman" w:hAnsi="Times New Roman" w:cs="Times New Roman"/>
                <w:sz w:val="18"/>
                <w:szCs w:val="18"/>
              </w:rPr>
            </w:pPr>
          </w:p>
          <w:p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8"/>
                <w:szCs w:val="28"/>
              </w:rPr>
            </w:pPr>
          </w:p>
        </w:tc>
        <w:tc>
          <w:tcPr>
            <w:tcW w:w="14599" w:type="dxa"/>
            <w:gridSpan w:val="25"/>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4D2633" w:rsidRDefault="00A5502D" w:rsidP="001F38BA">
            <w:pPr>
              <w:suppressAutoHyphens/>
              <w:spacing w:after="0" w:line="240" w:lineRule="auto"/>
              <w:jc w:val="center"/>
              <w:rPr>
                <w:rFonts w:ascii="Times New Roman" w:hAnsi="Times New Roman" w:cs="Times New Roman"/>
                <w:b/>
                <w:sz w:val="24"/>
                <w:szCs w:val="24"/>
              </w:rPr>
            </w:pPr>
            <w:r w:rsidRPr="004D2633">
              <w:rPr>
                <w:rFonts w:ascii="Times New Roman" w:hAnsi="Times New Roman" w:cs="Times New Roman"/>
                <w:b/>
                <w:sz w:val="24"/>
                <w:szCs w:val="24"/>
              </w:rPr>
              <w:t>Подпрограмма «Развитие дополнительного образования детей в сфере культуры»</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w:t>
            </w:r>
          </w:p>
        </w:tc>
        <w:tc>
          <w:tcPr>
            <w:tcW w:w="184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pStyle w:val="ConsPlusCell"/>
              <w:jc w:val="both"/>
              <w:rPr>
                <w:sz w:val="24"/>
                <w:szCs w:val="24"/>
              </w:rPr>
            </w:pPr>
            <w:r w:rsidRPr="00AC6C7D">
              <w:rPr>
                <w:sz w:val="24"/>
                <w:szCs w:val="24"/>
              </w:rPr>
              <w:t xml:space="preserve">Задача 1: Обеспечение качественного предоставления  дополнительного образования в сфере культуры  Октябрьского муниципального района Костромской области </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 xml:space="preserve">1.Сохранение  доли выпускников, закончивших обучение на «4»  и  «5»      </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850" w:type="dxa"/>
            <w:gridSpan w:val="3"/>
            <w:tcBorders>
              <w:top w:val="single" w:sz="4" w:space="0" w:color="auto"/>
              <w:left w:val="single" w:sz="4" w:space="0" w:color="auto"/>
              <w:bottom w:val="single" w:sz="4" w:space="0" w:color="auto"/>
              <w:right w:val="single" w:sz="4" w:space="0" w:color="auto"/>
            </w:tcBorders>
            <w:vAlign w:val="center"/>
          </w:tcPr>
          <w:p w:rsidR="00A5502D" w:rsidRPr="00E20A3E" w:rsidRDefault="00A5502D" w:rsidP="001F38BA">
            <w:pPr>
              <w:suppressAutoHyphens/>
              <w:spacing w:after="0" w:line="240" w:lineRule="auto"/>
              <w:jc w:val="center"/>
              <w:rPr>
                <w:rFonts w:ascii="Times New Roman" w:hAnsi="Times New Roman" w:cs="Times New Roman"/>
                <w:sz w:val="24"/>
                <w:szCs w:val="24"/>
              </w:rPr>
            </w:pPr>
            <w:r w:rsidRPr="00E20A3E">
              <w:rPr>
                <w:rFonts w:ascii="Times New Roman" w:hAnsi="Times New Roman" w:cs="Times New Roman"/>
                <w:sz w:val="24"/>
                <w:szCs w:val="24"/>
              </w:rPr>
              <w:t>77,8%</w:t>
            </w:r>
          </w:p>
        </w:tc>
        <w:tc>
          <w:tcPr>
            <w:tcW w:w="845"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139" w:type="dxa"/>
            <w:gridSpan w:val="5"/>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77,8%</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2.</w:t>
            </w:r>
          </w:p>
        </w:tc>
        <w:tc>
          <w:tcPr>
            <w:tcW w:w="1844" w:type="dxa"/>
            <w:tcBorders>
              <w:left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 xml:space="preserve">Сохранение и развитие учреждений </w:t>
            </w:r>
            <w:r w:rsidRPr="00AC6C7D">
              <w:rPr>
                <w:rFonts w:ascii="Times New Roman" w:hAnsi="Times New Roman" w:cs="Times New Roman"/>
                <w:sz w:val="24"/>
                <w:szCs w:val="24"/>
              </w:rPr>
              <w:lastRenderedPageBreak/>
              <w:t>дополнительного образования детей в сфере культуры Октябрьского муниципального района Костромской области</w:t>
            </w:r>
          </w:p>
        </w:tc>
        <w:tc>
          <w:tcPr>
            <w:tcW w:w="1843" w:type="dxa"/>
            <w:gridSpan w:val="2"/>
            <w:tcBorders>
              <w:left w:val="single" w:sz="4" w:space="0" w:color="auto"/>
              <w:right w:val="single" w:sz="4" w:space="0" w:color="auto"/>
            </w:tcBorders>
            <w:vAlign w:val="center"/>
          </w:tcPr>
          <w:p w:rsidR="00A5502D" w:rsidRPr="00AC6C7D" w:rsidRDefault="00A5502D" w:rsidP="001F38BA">
            <w:pPr>
              <w:spacing w:after="0" w:line="240" w:lineRule="auto"/>
              <w:ind w:right="-1"/>
              <w:jc w:val="both"/>
              <w:rPr>
                <w:rFonts w:ascii="Times New Roman" w:hAnsi="Times New Roman" w:cs="Times New Roman"/>
                <w:sz w:val="24"/>
                <w:szCs w:val="24"/>
              </w:rPr>
            </w:pPr>
            <w:r w:rsidRPr="00AC6C7D">
              <w:rPr>
                <w:rFonts w:ascii="Times New Roman" w:hAnsi="Times New Roman" w:cs="Times New Roman"/>
                <w:sz w:val="24"/>
                <w:szCs w:val="24"/>
              </w:rPr>
              <w:lastRenderedPageBreak/>
              <w:t xml:space="preserve">Задача 2: Оказание муниципальной </w:t>
            </w:r>
            <w:r w:rsidRPr="00AC6C7D">
              <w:rPr>
                <w:rFonts w:ascii="Times New Roman" w:hAnsi="Times New Roman" w:cs="Times New Roman"/>
                <w:sz w:val="24"/>
                <w:szCs w:val="24"/>
              </w:rPr>
              <w:lastRenderedPageBreak/>
              <w:t>поддержки особо талантливым учащимся</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left w:val="single" w:sz="4" w:space="0" w:color="auto"/>
              <w:right w:val="single" w:sz="4" w:space="0" w:color="auto"/>
            </w:tcBorders>
            <w:vAlign w:val="center"/>
          </w:tcPr>
          <w:p w:rsidR="00A5502D" w:rsidRPr="00AC6C7D" w:rsidRDefault="00A5502D" w:rsidP="00A16C46">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lastRenderedPageBreak/>
              <w:t xml:space="preserve">2. Доля учащихся, принявших </w:t>
            </w:r>
            <w:r w:rsidRPr="00AC6C7D">
              <w:rPr>
                <w:rFonts w:ascii="Times New Roman" w:hAnsi="Times New Roman" w:cs="Times New Roman"/>
                <w:sz w:val="24"/>
                <w:szCs w:val="24"/>
              </w:rPr>
              <w:lastRenderedPageBreak/>
              <w:t>участие  в конкурсных и фестивальных мероприятиях муниципального, областного, межрегионального, российского, международного уровня, в общем количестве учащихся</w:t>
            </w:r>
          </w:p>
        </w:tc>
        <w:tc>
          <w:tcPr>
            <w:tcW w:w="1134" w:type="dxa"/>
            <w:tcBorders>
              <w:left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w:t>
            </w:r>
          </w:p>
        </w:tc>
        <w:tc>
          <w:tcPr>
            <w:tcW w:w="1275" w:type="dxa"/>
            <w:gridSpan w:val="3"/>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50" w:type="dxa"/>
            <w:gridSpan w:val="3"/>
            <w:tcBorders>
              <w:left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5" w:type="dxa"/>
            <w:gridSpan w:val="4"/>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9" w:type="dxa"/>
            <w:gridSpan w:val="5"/>
            <w:tcBorders>
              <w:left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12 %</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 xml:space="preserve">Национальный проект «Культура» . утвержденный президиумом Совета  </w:t>
            </w:r>
            <w:r>
              <w:rPr>
                <w:rFonts w:ascii="Times New Roman" w:hAnsi="Times New Roman" w:cs="Times New Roman"/>
                <w:sz w:val="18"/>
                <w:szCs w:val="18"/>
              </w:rPr>
              <w:lastRenderedPageBreak/>
              <w:t>при президенте РФ по стратегическому развитию и национальным проектам (протокол от 24декабря 2018 года №16)</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3.</w:t>
            </w:r>
          </w:p>
        </w:tc>
        <w:tc>
          <w:tcPr>
            <w:tcW w:w="184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Сохранение и развитие учреждений дополнительного образования детей в сфере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pacing w:after="0" w:line="240" w:lineRule="auto"/>
              <w:ind w:right="-1"/>
              <w:jc w:val="both"/>
              <w:rPr>
                <w:rFonts w:ascii="Times New Roman" w:hAnsi="Times New Roman" w:cs="Times New Roman"/>
                <w:sz w:val="24"/>
                <w:szCs w:val="24"/>
              </w:rPr>
            </w:pPr>
            <w:r>
              <w:rPr>
                <w:rFonts w:ascii="Times New Roman" w:hAnsi="Times New Roman" w:cs="Times New Roman"/>
                <w:sz w:val="24"/>
                <w:szCs w:val="24"/>
              </w:rPr>
              <w:t>Задача 3</w:t>
            </w:r>
            <w:r w:rsidRPr="00AC6C7D">
              <w:rPr>
                <w:rFonts w:ascii="Times New Roman" w:hAnsi="Times New Roman" w:cs="Times New Roman"/>
                <w:sz w:val="24"/>
                <w:szCs w:val="24"/>
              </w:rPr>
              <w:t>: Оказание муниципальной поддержки особо талантливым учащимся</w:t>
            </w:r>
          </w:p>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3. Доля учащихся, ставших победителями и призерами участие  в конкурсных и фестивальных мероприятиях муниципального, областного, межрегионального, российского, международного уровня, в общем количестве участников данных мероприятий</w:t>
            </w:r>
          </w:p>
          <w:p w:rsidR="00A5502D" w:rsidRPr="00AC6C7D" w:rsidRDefault="00A5502D" w:rsidP="001F38BA">
            <w:pPr>
              <w:suppressAutoHyphens/>
              <w:spacing w:after="0" w:line="240" w:lineRule="auto"/>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10 %</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10,5%</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11%</w:t>
            </w:r>
          </w:p>
        </w:tc>
        <w:tc>
          <w:tcPr>
            <w:tcW w:w="861"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11,5%</w:t>
            </w:r>
          </w:p>
        </w:tc>
        <w:tc>
          <w:tcPr>
            <w:tcW w:w="840"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12%</w:t>
            </w:r>
          </w:p>
        </w:tc>
        <w:tc>
          <w:tcPr>
            <w:tcW w:w="1133"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p>
        </w:tc>
        <w:tc>
          <w:tcPr>
            <w:tcW w:w="14599" w:type="dxa"/>
            <w:gridSpan w:val="25"/>
            <w:tcBorders>
              <w:top w:val="single" w:sz="4" w:space="0" w:color="auto"/>
              <w:left w:val="single" w:sz="4" w:space="0" w:color="auto"/>
              <w:bottom w:val="single" w:sz="4" w:space="0" w:color="auto"/>
              <w:right w:val="single" w:sz="4" w:space="0" w:color="auto"/>
            </w:tcBorders>
          </w:tcPr>
          <w:p w:rsidR="00A5502D" w:rsidRPr="00DB3874" w:rsidRDefault="00A5502D" w:rsidP="001F38BA">
            <w:pPr>
              <w:suppressAutoHyphens/>
              <w:spacing w:after="0" w:line="240" w:lineRule="auto"/>
              <w:jc w:val="center"/>
              <w:rPr>
                <w:rFonts w:ascii="Times New Roman" w:hAnsi="Times New Roman" w:cs="Times New Roman"/>
                <w:b/>
                <w:sz w:val="24"/>
                <w:szCs w:val="24"/>
              </w:rPr>
            </w:pPr>
            <w:r w:rsidRPr="00DB3874">
              <w:rPr>
                <w:rFonts w:ascii="Times New Roman" w:hAnsi="Times New Roman" w:cs="Times New Roman"/>
                <w:b/>
                <w:sz w:val="24"/>
                <w:szCs w:val="24"/>
              </w:rPr>
              <w:t xml:space="preserve">Подпрограмма «Обеспечение реализации муниципальной программы «Развитие культуры Октябрьского муниципального района </w:t>
            </w:r>
            <w:r w:rsidRPr="00DB3874">
              <w:rPr>
                <w:rFonts w:ascii="Times New Roman" w:hAnsi="Times New Roman" w:cs="Times New Roman"/>
                <w:b/>
                <w:sz w:val="24"/>
                <w:szCs w:val="24"/>
              </w:rPr>
              <w:lastRenderedPageBreak/>
              <w:t>Костромской области  на 2020-2024  годы»</w:t>
            </w:r>
          </w:p>
          <w:p w:rsidR="00A5502D" w:rsidRPr="00AC6C7D" w:rsidRDefault="00A5502D" w:rsidP="001F38BA">
            <w:pPr>
              <w:suppressAutoHyphens/>
              <w:spacing w:after="0" w:line="240" w:lineRule="auto"/>
              <w:jc w:val="center"/>
              <w:rPr>
                <w:rFonts w:ascii="Times New Roman" w:hAnsi="Times New Roman" w:cs="Times New Roman"/>
                <w:sz w:val="28"/>
                <w:szCs w:val="28"/>
              </w:rPr>
            </w:pPr>
          </w:p>
        </w:tc>
      </w:tr>
      <w:tr w:rsidR="00A5502D" w:rsidRPr="00AC6C7D" w:rsidTr="001F38BA">
        <w:trPr>
          <w:tblCellSpacing w:w="5" w:type="nil"/>
        </w:trPr>
        <w:tc>
          <w:tcPr>
            <w:tcW w:w="851"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lastRenderedPageBreak/>
              <w:t>1.</w:t>
            </w:r>
          </w:p>
        </w:tc>
        <w:tc>
          <w:tcPr>
            <w:tcW w:w="184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Создание необходимых условий для  реализации муниципальной программы «Развитие культуры Октябрьского муниципального района Костромской области»</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pStyle w:val="ConsPlusCell"/>
              <w:rPr>
                <w:sz w:val="24"/>
                <w:szCs w:val="24"/>
              </w:rPr>
            </w:pPr>
            <w:r w:rsidRPr="00AC6C7D">
              <w:rPr>
                <w:sz w:val="24"/>
                <w:szCs w:val="24"/>
              </w:rPr>
              <w:t>Задача 1: обеспечение эффективного   управления муниципальной программой,  координация деятельности учреждений культуры и дополнительного образования детей, находящихся в ведении отдела культуры, молодежи и спорта администрации Октябрьского муниципального района Костромской области</w:t>
            </w:r>
          </w:p>
        </w:tc>
        <w:tc>
          <w:tcPr>
            <w:tcW w:w="1983" w:type="dxa"/>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rPr>
                <w:rFonts w:ascii="Times New Roman" w:hAnsi="Times New Roman" w:cs="Times New Roman"/>
                <w:sz w:val="24"/>
                <w:szCs w:val="24"/>
              </w:rPr>
            </w:pPr>
            <w:r w:rsidRPr="00AC6C7D">
              <w:rPr>
                <w:rFonts w:ascii="Times New Roman" w:hAnsi="Times New Roman" w:cs="Times New Roman"/>
                <w:sz w:val="24"/>
                <w:szCs w:val="24"/>
              </w:rPr>
              <w:t>1.Ежегодное выполнение муниципального плана  на оказание муниципальных услуг (выполнение работ) и планов финансово-хозяйственной деятельности муниципальными  учреждениями отрасли культуры на 100%.</w:t>
            </w:r>
          </w:p>
        </w:tc>
        <w:tc>
          <w:tcPr>
            <w:tcW w:w="1134" w:type="dxa"/>
            <w:tcBorders>
              <w:top w:val="single" w:sz="4" w:space="0" w:color="auto"/>
              <w:left w:val="single" w:sz="4" w:space="0" w:color="auto"/>
              <w:bottom w:val="single" w:sz="4" w:space="0" w:color="auto"/>
              <w:right w:val="single" w:sz="4" w:space="0" w:color="auto"/>
            </w:tcBorders>
          </w:tcPr>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p>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1050"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896"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675" w:type="dxa"/>
            <w:gridSpan w:val="4"/>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sidRPr="00AC6C7D">
              <w:rPr>
                <w:rFonts w:ascii="Times New Roman" w:hAnsi="Times New Roman" w:cs="Times New Roman"/>
                <w:sz w:val="24"/>
                <w:szCs w:val="24"/>
              </w:rPr>
              <w:t>100</w:t>
            </w:r>
            <w:r>
              <w:rPr>
                <w:rFonts w:ascii="Times New Roman" w:hAnsi="Times New Roman" w:cs="Times New Roman"/>
                <w:sz w:val="24"/>
                <w:szCs w:val="24"/>
              </w:rPr>
              <w:t>%</w:t>
            </w:r>
          </w:p>
        </w:tc>
        <w:tc>
          <w:tcPr>
            <w:tcW w:w="1064" w:type="dxa"/>
            <w:gridSpan w:val="2"/>
            <w:tcBorders>
              <w:top w:val="single" w:sz="4" w:space="0" w:color="auto"/>
              <w:left w:val="single" w:sz="4" w:space="0" w:color="auto"/>
              <w:bottom w:val="single" w:sz="4" w:space="0" w:color="auto"/>
              <w:right w:val="single" w:sz="4" w:space="0" w:color="auto"/>
            </w:tcBorders>
            <w:vAlign w:val="center"/>
          </w:tcPr>
          <w:p w:rsidR="00A5502D" w:rsidRPr="00AC6C7D" w:rsidRDefault="00A5502D" w:rsidP="001F38BA">
            <w:pPr>
              <w:suppressAutoHyphens/>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1984" w:type="dxa"/>
            <w:tcBorders>
              <w:top w:val="single" w:sz="4" w:space="0" w:color="auto"/>
              <w:left w:val="single" w:sz="4" w:space="0" w:color="auto"/>
              <w:bottom w:val="single" w:sz="4" w:space="0" w:color="auto"/>
              <w:right w:val="single" w:sz="4" w:space="0" w:color="auto"/>
            </w:tcBorders>
            <w:vAlign w:val="center"/>
          </w:tcPr>
          <w:p w:rsidR="00A5502D" w:rsidRPr="00FF3E08" w:rsidRDefault="00A5502D" w:rsidP="001F38BA">
            <w:pPr>
              <w:suppressAutoHyphens/>
              <w:spacing w:after="0" w:line="240" w:lineRule="auto"/>
              <w:rPr>
                <w:rFonts w:ascii="Times New Roman" w:hAnsi="Times New Roman" w:cs="Times New Roman"/>
                <w:sz w:val="18"/>
                <w:szCs w:val="18"/>
              </w:rPr>
            </w:pPr>
            <w:r>
              <w:rPr>
                <w:rFonts w:ascii="Times New Roman" w:hAnsi="Times New Roman" w:cs="Times New Roman"/>
                <w:sz w:val="18"/>
                <w:szCs w:val="18"/>
              </w:rPr>
              <w:t>Национальный проект «Культура» . утвержденный президиумом Совета  при президенте РФ по стратегическому развитию и национальным проектам (протокол от 24декабря 2018 года №16)</w:t>
            </w:r>
          </w:p>
          <w:p w:rsidR="00A5502D" w:rsidRPr="00AC6C7D" w:rsidRDefault="00A5502D" w:rsidP="001F38BA">
            <w:pPr>
              <w:suppressAutoHyphens/>
              <w:spacing w:after="0" w:line="240" w:lineRule="auto"/>
              <w:jc w:val="center"/>
              <w:rPr>
                <w:rFonts w:ascii="Times New Roman" w:hAnsi="Times New Roman" w:cs="Times New Roman"/>
                <w:sz w:val="28"/>
                <w:szCs w:val="28"/>
              </w:rPr>
            </w:pPr>
          </w:p>
        </w:tc>
      </w:tr>
    </w:tbl>
    <w:p w:rsidR="00A5502D" w:rsidRPr="00AC6C7D" w:rsidRDefault="00A5502D" w:rsidP="00A5502D">
      <w:pPr>
        <w:pStyle w:val="a3"/>
        <w:rPr>
          <w:rFonts w:ascii="Times New Roman" w:hAnsi="Times New Roman"/>
          <w:sz w:val="28"/>
          <w:szCs w:val="28"/>
        </w:rPr>
      </w:pPr>
    </w:p>
    <w:sectPr w:rsidR="00A5502D" w:rsidRPr="00AC6C7D" w:rsidSect="00A5502D">
      <w:pgSz w:w="16838" w:h="11905" w:orient="landscape" w:code="9"/>
      <w:pgMar w:top="851" w:right="1134" w:bottom="1701"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6C8" w:rsidRDefault="003F76C8">
      <w:pPr>
        <w:spacing w:after="0" w:line="240" w:lineRule="auto"/>
      </w:pPr>
      <w:r>
        <w:separator/>
      </w:r>
    </w:p>
  </w:endnote>
  <w:endnote w:type="continuationSeparator" w:id="0">
    <w:p w:rsidR="003F76C8" w:rsidRDefault="003F76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1E80" w:rsidRDefault="000A1E80" w:rsidP="005823E3">
    <w:pPr>
      <w:pStyle w:val="a9"/>
      <w:framePr w:wrap="auto" w:vAnchor="text" w:hAnchor="margin" w:xAlign="right" w:y="1"/>
      <w:rPr>
        <w:rStyle w:val="ab"/>
      </w:rPr>
    </w:pPr>
  </w:p>
  <w:p w:rsidR="000A1E80" w:rsidRPr="00506912" w:rsidRDefault="000A1E80" w:rsidP="005823E3">
    <w:pPr>
      <w:pStyle w:val="a9"/>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6C8" w:rsidRDefault="003F76C8">
      <w:pPr>
        <w:spacing w:after="0" w:line="240" w:lineRule="auto"/>
      </w:pPr>
      <w:r>
        <w:separator/>
      </w:r>
    </w:p>
  </w:footnote>
  <w:footnote w:type="continuationSeparator" w:id="0">
    <w:p w:rsidR="003F76C8" w:rsidRDefault="003F76C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3FCCE236"/>
    <w:name w:val="WW8Num1"/>
    <w:lvl w:ilvl="0">
      <w:start w:val="1"/>
      <w:numFmt w:val="decimal"/>
      <w:lvlText w:val="%1."/>
      <w:lvlJc w:val="left"/>
      <w:pPr>
        <w:tabs>
          <w:tab w:val="num" w:pos="0"/>
        </w:tabs>
        <w:ind w:left="720" w:hanging="360"/>
      </w:pPr>
      <w:rPr>
        <w:rFonts w:cs="Times New Roman"/>
        <w:sz w:val="24"/>
        <w:szCs w:val="24"/>
      </w:rPr>
    </w:lvl>
  </w:abstractNum>
  <w:abstractNum w:abstractNumId="1">
    <w:nsid w:val="3D337C8A"/>
    <w:multiLevelType w:val="multilevel"/>
    <w:tmpl w:val="6A1AE2B8"/>
    <w:lvl w:ilvl="0">
      <w:start w:val="1"/>
      <w:numFmt w:val="decimal"/>
      <w:lvlText w:val="%1."/>
      <w:lvlJc w:val="left"/>
      <w:pPr>
        <w:ind w:left="630" w:hanging="360"/>
      </w:pPr>
      <w:rPr>
        <w:rFonts w:cs="Times New Roman"/>
      </w:rPr>
    </w:lvl>
    <w:lvl w:ilvl="1">
      <w:start w:val="1"/>
      <w:numFmt w:val="decimal"/>
      <w:isLgl/>
      <w:lvlText w:val="%1.%2"/>
      <w:lvlJc w:val="left"/>
      <w:pPr>
        <w:ind w:left="420" w:hanging="420"/>
      </w:pPr>
      <w:rPr>
        <w:rFonts w:cs="Times New Roman"/>
      </w:rPr>
    </w:lvl>
    <w:lvl w:ilvl="2">
      <w:start w:val="1"/>
      <w:numFmt w:val="decimal"/>
      <w:isLgl/>
      <w:lvlText w:val="%1.%2.%3"/>
      <w:lvlJc w:val="left"/>
      <w:pPr>
        <w:ind w:left="1710" w:hanging="720"/>
      </w:pPr>
      <w:rPr>
        <w:rFonts w:cs="Times New Roman"/>
      </w:rPr>
    </w:lvl>
    <w:lvl w:ilvl="3">
      <w:start w:val="1"/>
      <w:numFmt w:val="decimal"/>
      <w:isLgl/>
      <w:lvlText w:val="%1.%2.%3.%4"/>
      <w:lvlJc w:val="left"/>
      <w:pPr>
        <w:ind w:left="2430" w:hanging="1080"/>
      </w:pPr>
      <w:rPr>
        <w:rFonts w:cs="Times New Roman"/>
      </w:rPr>
    </w:lvl>
    <w:lvl w:ilvl="4">
      <w:start w:val="1"/>
      <w:numFmt w:val="decimal"/>
      <w:isLgl/>
      <w:lvlText w:val="%1.%2.%3.%4.%5"/>
      <w:lvlJc w:val="left"/>
      <w:pPr>
        <w:ind w:left="2790" w:hanging="1080"/>
      </w:pPr>
      <w:rPr>
        <w:rFonts w:cs="Times New Roman"/>
      </w:rPr>
    </w:lvl>
    <w:lvl w:ilvl="5">
      <w:start w:val="1"/>
      <w:numFmt w:val="decimal"/>
      <w:isLgl/>
      <w:lvlText w:val="%1.%2.%3.%4.%5.%6"/>
      <w:lvlJc w:val="left"/>
      <w:pPr>
        <w:ind w:left="3510" w:hanging="1440"/>
      </w:pPr>
      <w:rPr>
        <w:rFonts w:cs="Times New Roman"/>
      </w:rPr>
    </w:lvl>
    <w:lvl w:ilvl="6">
      <w:start w:val="1"/>
      <w:numFmt w:val="decimal"/>
      <w:isLgl/>
      <w:lvlText w:val="%1.%2.%3.%4.%5.%6.%7"/>
      <w:lvlJc w:val="left"/>
      <w:pPr>
        <w:ind w:left="3870" w:hanging="1440"/>
      </w:pPr>
      <w:rPr>
        <w:rFonts w:cs="Times New Roman"/>
      </w:rPr>
    </w:lvl>
    <w:lvl w:ilvl="7">
      <w:start w:val="1"/>
      <w:numFmt w:val="decimal"/>
      <w:isLgl/>
      <w:lvlText w:val="%1.%2.%3.%4.%5.%6.%7.%8"/>
      <w:lvlJc w:val="left"/>
      <w:pPr>
        <w:ind w:left="4590" w:hanging="1800"/>
      </w:pPr>
      <w:rPr>
        <w:rFonts w:cs="Times New Roman"/>
      </w:rPr>
    </w:lvl>
    <w:lvl w:ilvl="8">
      <w:start w:val="1"/>
      <w:numFmt w:val="decimal"/>
      <w:isLgl/>
      <w:lvlText w:val="%1.%2.%3.%4.%5.%6.%7.%8.%9"/>
      <w:lvlJc w:val="left"/>
      <w:pPr>
        <w:ind w:left="5310" w:hanging="2160"/>
      </w:pPr>
      <w:rPr>
        <w:rFonts w:cs="Times New Roman"/>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44"/>
  <w:defaultTabStop w:val="708"/>
  <w:characterSpacingControl w:val="doNotCompress"/>
  <w:footnotePr>
    <w:footnote w:id="-1"/>
    <w:footnote w:id="0"/>
  </w:footnotePr>
  <w:endnotePr>
    <w:endnote w:id="-1"/>
    <w:endnote w:id="0"/>
  </w:endnotePr>
  <w:compat>
    <w:useFELayout/>
  </w:compat>
  <w:rsids>
    <w:rsidRoot w:val="00515BC9"/>
    <w:rsid w:val="00080F08"/>
    <w:rsid w:val="000A1E80"/>
    <w:rsid w:val="000A487D"/>
    <w:rsid w:val="00123148"/>
    <w:rsid w:val="00131AB7"/>
    <w:rsid w:val="00172B9A"/>
    <w:rsid w:val="00181E4C"/>
    <w:rsid w:val="001A259F"/>
    <w:rsid w:val="001E081B"/>
    <w:rsid w:val="001F38BA"/>
    <w:rsid w:val="00200E00"/>
    <w:rsid w:val="00257A6E"/>
    <w:rsid w:val="00275699"/>
    <w:rsid w:val="002C6600"/>
    <w:rsid w:val="00371D41"/>
    <w:rsid w:val="003B152C"/>
    <w:rsid w:val="003D5340"/>
    <w:rsid w:val="003E0F81"/>
    <w:rsid w:val="003F76C8"/>
    <w:rsid w:val="00406A9C"/>
    <w:rsid w:val="00426B04"/>
    <w:rsid w:val="0043477F"/>
    <w:rsid w:val="00445B8C"/>
    <w:rsid w:val="004A093A"/>
    <w:rsid w:val="00515BC9"/>
    <w:rsid w:val="005646E7"/>
    <w:rsid w:val="00571205"/>
    <w:rsid w:val="005803C3"/>
    <w:rsid w:val="005823E3"/>
    <w:rsid w:val="00642AAD"/>
    <w:rsid w:val="006676AC"/>
    <w:rsid w:val="00691800"/>
    <w:rsid w:val="006A759A"/>
    <w:rsid w:val="00706E89"/>
    <w:rsid w:val="00727CDF"/>
    <w:rsid w:val="0074484C"/>
    <w:rsid w:val="00776377"/>
    <w:rsid w:val="00864328"/>
    <w:rsid w:val="008E3820"/>
    <w:rsid w:val="009017FD"/>
    <w:rsid w:val="009703E4"/>
    <w:rsid w:val="00975F9A"/>
    <w:rsid w:val="009E33A3"/>
    <w:rsid w:val="00A01A7C"/>
    <w:rsid w:val="00A16C46"/>
    <w:rsid w:val="00A5502D"/>
    <w:rsid w:val="00A707CD"/>
    <w:rsid w:val="00A829AC"/>
    <w:rsid w:val="00AE215F"/>
    <w:rsid w:val="00B00EED"/>
    <w:rsid w:val="00B333B9"/>
    <w:rsid w:val="00B54E5D"/>
    <w:rsid w:val="00BB16FF"/>
    <w:rsid w:val="00BC057E"/>
    <w:rsid w:val="00C021C2"/>
    <w:rsid w:val="00C03876"/>
    <w:rsid w:val="00C309BC"/>
    <w:rsid w:val="00CA5436"/>
    <w:rsid w:val="00CC0806"/>
    <w:rsid w:val="00D06218"/>
    <w:rsid w:val="00D07124"/>
    <w:rsid w:val="00D46C4E"/>
    <w:rsid w:val="00D57622"/>
    <w:rsid w:val="00E169B2"/>
    <w:rsid w:val="00EC335F"/>
    <w:rsid w:val="00EE79BF"/>
    <w:rsid w:val="00F04B23"/>
    <w:rsid w:val="00F37A02"/>
    <w:rsid w:val="00F4382B"/>
    <w:rsid w:val="00FB5B1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6E89"/>
  </w:style>
  <w:style w:type="paragraph" w:styleId="1">
    <w:name w:val="heading 1"/>
    <w:basedOn w:val="a"/>
    <w:next w:val="a"/>
    <w:link w:val="10"/>
    <w:qFormat/>
    <w:rsid w:val="006A759A"/>
    <w:pPr>
      <w:keepNext/>
      <w:spacing w:after="0" w:line="240" w:lineRule="auto"/>
      <w:jc w:val="center"/>
      <w:outlineLvl w:val="0"/>
    </w:pPr>
    <w:rPr>
      <w:rFonts w:ascii="Times New Roman" w:eastAsia="Times New Roman" w:hAnsi="Times New Roman" w:cs="Arial Narrow"/>
      <w:b/>
      <w:color w:val="000000"/>
      <w:sz w:val="28"/>
      <w:szCs w:val="24"/>
    </w:rPr>
  </w:style>
  <w:style w:type="paragraph" w:styleId="2">
    <w:name w:val="heading 2"/>
    <w:basedOn w:val="a"/>
    <w:next w:val="a"/>
    <w:link w:val="20"/>
    <w:uiPriority w:val="9"/>
    <w:semiHidden/>
    <w:unhideWhenUsed/>
    <w:qFormat/>
    <w:rsid w:val="00B00EE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C057E"/>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BC057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C057E"/>
    <w:rPr>
      <w:rFonts w:ascii="Tahoma" w:hAnsi="Tahoma" w:cs="Tahoma"/>
      <w:sz w:val="16"/>
      <w:szCs w:val="16"/>
    </w:rPr>
  </w:style>
  <w:style w:type="character" w:customStyle="1" w:styleId="10">
    <w:name w:val="Заголовок 1 Знак"/>
    <w:basedOn w:val="a0"/>
    <w:link w:val="1"/>
    <w:rsid w:val="006A759A"/>
    <w:rPr>
      <w:rFonts w:ascii="Times New Roman" w:eastAsia="Times New Roman" w:hAnsi="Times New Roman" w:cs="Arial Narrow"/>
      <w:b/>
      <w:color w:val="000000"/>
      <w:sz w:val="28"/>
      <w:szCs w:val="24"/>
    </w:rPr>
  </w:style>
  <w:style w:type="paragraph" w:styleId="a6">
    <w:name w:val="List Paragraph"/>
    <w:basedOn w:val="a"/>
    <w:qFormat/>
    <w:rsid w:val="006A759A"/>
    <w:pPr>
      <w:ind w:left="720"/>
      <w:contextualSpacing/>
    </w:pPr>
    <w:rPr>
      <w:rFonts w:ascii="Calibri" w:eastAsia="Times New Roman" w:hAnsi="Calibri" w:cs="Times New Roman"/>
    </w:rPr>
  </w:style>
  <w:style w:type="character" w:styleId="a7">
    <w:name w:val="Hyperlink"/>
    <w:basedOn w:val="a0"/>
    <w:uiPriority w:val="99"/>
    <w:unhideWhenUsed/>
    <w:rsid w:val="00D06218"/>
    <w:rPr>
      <w:color w:val="0000FF"/>
      <w:u w:val="single"/>
    </w:rPr>
  </w:style>
  <w:style w:type="character" w:customStyle="1" w:styleId="20">
    <w:name w:val="Заголовок 2 Знак"/>
    <w:basedOn w:val="a0"/>
    <w:link w:val="2"/>
    <w:uiPriority w:val="9"/>
    <w:semiHidden/>
    <w:rsid w:val="00B00EED"/>
    <w:rPr>
      <w:rFonts w:asciiTheme="majorHAnsi" w:eastAsiaTheme="majorEastAsia" w:hAnsiTheme="majorHAnsi" w:cstheme="majorBidi"/>
      <w:b/>
      <w:bCs/>
      <w:color w:val="4F81BD" w:themeColor="accent1"/>
      <w:sz w:val="26"/>
      <w:szCs w:val="26"/>
    </w:rPr>
  </w:style>
  <w:style w:type="paragraph" w:customStyle="1" w:styleId="ConsPlusCell">
    <w:name w:val="ConsPlusCell"/>
    <w:rsid w:val="005823E3"/>
    <w:pPr>
      <w:widowControl w:val="0"/>
      <w:autoSpaceDE w:val="0"/>
      <w:autoSpaceDN w:val="0"/>
      <w:adjustRightInd w:val="0"/>
      <w:spacing w:after="0" w:line="240" w:lineRule="auto"/>
    </w:pPr>
    <w:rPr>
      <w:rFonts w:ascii="Times New Roman" w:eastAsia="Times New Roman" w:hAnsi="Times New Roman" w:cs="Times New Roman"/>
    </w:rPr>
  </w:style>
  <w:style w:type="paragraph" w:customStyle="1" w:styleId="ConsPlusNonformat">
    <w:name w:val="ConsPlusNonformat"/>
    <w:rsid w:val="005823E3"/>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a8">
    <w:name w:val="Normal (Web)"/>
    <w:aliases w:val="Обычный (Web),Знак,Обычный (Web)1,Обычный (веб) Знак,Обычный (Web)1 Знак"/>
    <w:basedOn w:val="a"/>
    <w:link w:val="11"/>
    <w:rsid w:val="005823E3"/>
    <w:pPr>
      <w:spacing w:after="0" w:line="240" w:lineRule="auto"/>
    </w:pPr>
    <w:rPr>
      <w:rFonts w:ascii="Times New Roman" w:eastAsia="Times New Roman" w:hAnsi="Times New Roman" w:cs="Times New Roman"/>
      <w:sz w:val="24"/>
      <w:szCs w:val="24"/>
    </w:rPr>
  </w:style>
  <w:style w:type="character" w:customStyle="1" w:styleId="11">
    <w:name w:val="Обычный (веб) Знак1"/>
    <w:aliases w:val="Обычный (Web) Знак,Знак Знак,Обычный (Web)1 Знак1,Обычный (веб) Знак Знак,Обычный (Web)1 Знак Знак"/>
    <w:link w:val="a8"/>
    <w:locked/>
    <w:rsid w:val="005823E3"/>
    <w:rPr>
      <w:rFonts w:ascii="Times New Roman" w:eastAsia="Times New Roman" w:hAnsi="Times New Roman" w:cs="Times New Roman"/>
      <w:sz w:val="24"/>
      <w:szCs w:val="24"/>
    </w:rPr>
  </w:style>
  <w:style w:type="paragraph" w:customStyle="1" w:styleId="ConsPlusNormal">
    <w:name w:val="ConsPlusNormal"/>
    <w:rsid w:val="005823E3"/>
    <w:pPr>
      <w:widowControl w:val="0"/>
      <w:autoSpaceDE w:val="0"/>
      <w:autoSpaceDN w:val="0"/>
      <w:adjustRightInd w:val="0"/>
      <w:spacing w:after="0" w:line="240" w:lineRule="auto"/>
      <w:ind w:firstLine="720"/>
    </w:pPr>
    <w:rPr>
      <w:rFonts w:ascii="Arial" w:eastAsia="Times New Roman" w:hAnsi="Arial" w:cs="Arial"/>
      <w:sz w:val="18"/>
      <w:szCs w:val="18"/>
    </w:rPr>
  </w:style>
  <w:style w:type="paragraph" w:customStyle="1" w:styleId="12">
    <w:name w:val="Без интервала1"/>
    <w:rsid w:val="005823E3"/>
    <w:pPr>
      <w:spacing w:after="0" w:line="240" w:lineRule="auto"/>
    </w:pPr>
    <w:rPr>
      <w:rFonts w:ascii="Calibri" w:eastAsia="Times New Roman" w:hAnsi="Calibri" w:cs="Calibri"/>
    </w:rPr>
  </w:style>
  <w:style w:type="paragraph" w:styleId="a9">
    <w:name w:val="footer"/>
    <w:basedOn w:val="a"/>
    <w:link w:val="aa"/>
    <w:uiPriority w:val="99"/>
    <w:rsid w:val="005823E3"/>
    <w:pPr>
      <w:tabs>
        <w:tab w:val="center" w:pos="4677"/>
        <w:tab w:val="right" w:pos="9355"/>
      </w:tabs>
      <w:spacing w:after="0" w:line="240" w:lineRule="auto"/>
    </w:pPr>
    <w:rPr>
      <w:rFonts w:ascii="Times New Roman" w:eastAsia="Times New Roman" w:hAnsi="Times New Roman" w:cs="Times New Roman"/>
      <w:sz w:val="24"/>
      <w:szCs w:val="24"/>
      <w:lang w:eastAsia="en-US"/>
    </w:rPr>
  </w:style>
  <w:style w:type="character" w:customStyle="1" w:styleId="aa">
    <w:name w:val="Нижний колонтитул Знак"/>
    <w:basedOn w:val="a0"/>
    <w:link w:val="a9"/>
    <w:uiPriority w:val="99"/>
    <w:rsid w:val="005823E3"/>
    <w:rPr>
      <w:rFonts w:ascii="Times New Roman" w:eastAsia="Times New Roman" w:hAnsi="Times New Roman" w:cs="Times New Roman"/>
      <w:sz w:val="24"/>
      <w:szCs w:val="24"/>
      <w:lang w:eastAsia="en-US"/>
    </w:rPr>
  </w:style>
  <w:style w:type="character" w:styleId="ab">
    <w:name w:val="page number"/>
    <w:uiPriority w:val="99"/>
    <w:rsid w:val="005823E3"/>
    <w:rPr>
      <w:rFonts w:cs="Times New Roman"/>
    </w:rPr>
  </w:style>
</w:styles>
</file>

<file path=word/webSettings.xml><?xml version="1.0" encoding="utf-8"?>
<w:webSettings xmlns:r="http://schemas.openxmlformats.org/officeDocument/2006/relationships" xmlns:w="http://schemas.openxmlformats.org/wordprocessingml/2006/main">
  <w:divs>
    <w:div w:id="1517184733">
      <w:bodyDiv w:val="1"/>
      <w:marLeft w:val="0"/>
      <w:marRight w:val="0"/>
      <w:marTop w:val="0"/>
      <w:marBottom w:val="0"/>
      <w:divBdr>
        <w:top w:val="none" w:sz="0" w:space="0" w:color="auto"/>
        <w:left w:val="none" w:sz="0" w:space="0" w:color="auto"/>
        <w:bottom w:val="none" w:sz="0" w:space="0" w:color="auto"/>
        <w:right w:val="none" w:sz="0" w:space="0" w:color="auto"/>
      </w:divBdr>
    </w:div>
    <w:div w:id="1572038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5D11EB6F92E4B23449A499A030218A174096CCDD3083941B3B945C2A77450B46BA3EC80D699BD761hDX0F" TargetMode="External"/><Relationship Id="rId18" Type="http://schemas.openxmlformats.org/officeDocument/2006/relationships/hyperlink" Target="consultantplus://offline/ref=BD15502A8D100FC6C34624F48728E51698D526040AD1E44CE029EC4322C5D34D617DB586E4A0306Bt0zDI" TargetMode="External"/><Relationship Id="rId26" Type="http://schemas.openxmlformats.org/officeDocument/2006/relationships/image" Target="media/image5.wmf"/><Relationship Id="rId39" Type="http://schemas.openxmlformats.org/officeDocument/2006/relationships/oleObject" Target="embeddings/oleObject10.bin"/><Relationship Id="rId21" Type="http://schemas.openxmlformats.org/officeDocument/2006/relationships/oleObject" Target="embeddings/oleObject1.bin"/><Relationship Id="rId34" Type="http://schemas.openxmlformats.org/officeDocument/2006/relationships/image" Target="media/image9.wmf"/><Relationship Id="rId42" Type="http://schemas.openxmlformats.org/officeDocument/2006/relationships/image" Target="media/image13.wmf"/><Relationship Id="rId47" Type="http://schemas.openxmlformats.org/officeDocument/2006/relationships/oleObject" Target="embeddings/oleObject14.bin"/><Relationship Id="rId50" Type="http://schemas.openxmlformats.org/officeDocument/2006/relationships/image" Target="media/image17.wmf"/><Relationship Id="rId55"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hyperlink" Target="consultantplus://offline/ref=5D11EB6F92E4B23449A499A030218A174095C8DE3687941B3B945C2A77450B46BA3EC80D699BD761hDX7F" TargetMode="External"/><Relationship Id="rId17" Type="http://schemas.openxmlformats.org/officeDocument/2006/relationships/hyperlink" Target="consultantplus://offline/ref=5D11EB6F92E4B23449A499A030218A174095C0DA3187941B3B945C2A77450B46BA3EC80D699BD761hDX2F" TargetMode="Externa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1.wmf"/><Relationship Id="rId46" Type="http://schemas.openxmlformats.org/officeDocument/2006/relationships/image" Target="media/image15.wmf"/><Relationship Id="rId2" Type="http://schemas.openxmlformats.org/officeDocument/2006/relationships/styles" Target="styles.xml"/><Relationship Id="rId16" Type="http://schemas.openxmlformats.org/officeDocument/2006/relationships/hyperlink" Target="consultantplus://offline/ref=5D11EB6F92E4B23449A499A030218A174094CBDF3385941B3B945C2A77450B46BA3EC80D699BD760hDX9F" TargetMode="External"/><Relationship Id="rId20" Type="http://schemas.openxmlformats.org/officeDocument/2006/relationships/image" Target="media/image2.wmf"/><Relationship Id="rId29" Type="http://schemas.openxmlformats.org/officeDocument/2006/relationships/oleObject" Target="embeddings/oleObject5.bin"/><Relationship Id="rId41" Type="http://schemas.openxmlformats.org/officeDocument/2006/relationships/oleObject" Target="embeddings/oleObject11.bin"/><Relationship Id="rId54" Type="http://schemas.openxmlformats.org/officeDocument/2006/relationships/hyperlink" Target="consultantplus://offline/ref=6D84779BF15498A992FDFD56619B3C23C3EB280CCBF9D3A5956CF29BFB268846D1FC96B50710E844C87728VBX5H"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5D11EB6F92E4B23449A499A030218A174991CED3328AC91133CD5028704A5451BD77C40C699BD6h6X9F" TargetMode="External"/><Relationship Id="rId24" Type="http://schemas.openxmlformats.org/officeDocument/2006/relationships/image" Target="media/image4.wmf"/><Relationship Id="rId32" Type="http://schemas.openxmlformats.org/officeDocument/2006/relationships/image" Target="media/image8.wmf"/><Relationship Id="rId37" Type="http://schemas.openxmlformats.org/officeDocument/2006/relationships/oleObject" Target="embeddings/oleObject9.bin"/><Relationship Id="rId40" Type="http://schemas.openxmlformats.org/officeDocument/2006/relationships/image" Target="media/image12.wmf"/><Relationship Id="rId45" Type="http://schemas.openxmlformats.org/officeDocument/2006/relationships/oleObject" Target="embeddings/oleObject13.bin"/><Relationship Id="rId53" Type="http://schemas.openxmlformats.org/officeDocument/2006/relationships/oleObject" Target="embeddings/oleObject17.bin"/><Relationship Id="rId5" Type="http://schemas.openxmlformats.org/officeDocument/2006/relationships/footnotes" Target="footnotes.xml"/><Relationship Id="rId15" Type="http://schemas.openxmlformats.org/officeDocument/2006/relationships/hyperlink" Target="consultantplus://offline/ref=5D11EB6F92E4B23449A499A030218A174097C1DC3185941B3B945C2A77450B46BA3EC80D699BD761hDX0F" TargetMode="External"/><Relationship Id="rId23" Type="http://schemas.openxmlformats.org/officeDocument/2006/relationships/oleObject" Target="embeddings/oleObject2.bin"/><Relationship Id="rId28" Type="http://schemas.openxmlformats.org/officeDocument/2006/relationships/image" Target="media/image6.wmf"/><Relationship Id="rId36" Type="http://schemas.openxmlformats.org/officeDocument/2006/relationships/image" Target="media/image10.wmf"/><Relationship Id="rId49" Type="http://schemas.openxmlformats.org/officeDocument/2006/relationships/oleObject" Target="embeddings/oleObject15.bin"/><Relationship Id="rId57" Type="http://schemas.openxmlformats.org/officeDocument/2006/relationships/theme" Target="theme/theme1.xml"/><Relationship Id="rId10" Type="http://schemas.openxmlformats.org/officeDocument/2006/relationships/hyperlink" Target="consultantplus://offline/ref=5D11EB6F92E4B23449A499A030218A174894C8DB338AC91133CD5028h7X0F" TargetMode="External"/><Relationship Id="rId19" Type="http://schemas.openxmlformats.org/officeDocument/2006/relationships/hyperlink" Target="consultantplus://offline/ref=BD15502A8D100FC6C34624F48728E51698D526040AD1E44CE029EC4322C5D34D617DB586E4A0306Bt0zDI" TargetMode="External"/><Relationship Id="rId31" Type="http://schemas.openxmlformats.org/officeDocument/2006/relationships/oleObject" Target="embeddings/oleObject6.bin"/><Relationship Id="rId44" Type="http://schemas.openxmlformats.org/officeDocument/2006/relationships/image" Target="media/image14.wmf"/><Relationship Id="rId52" Type="http://schemas.openxmlformats.org/officeDocument/2006/relationships/image" Target="media/image18.wmf"/><Relationship Id="rId4" Type="http://schemas.openxmlformats.org/officeDocument/2006/relationships/webSettings" Target="webSettings.xml"/><Relationship Id="rId9" Type="http://schemas.openxmlformats.org/officeDocument/2006/relationships/hyperlink" Target="consultantplus://offline/ref=5D11EB6F92E4B23449A499A030218A174096C8D93083941B3B945C2A77h4X5F" TargetMode="External"/><Relationship Id="rId14" Type="http://schemas.openxmlformats.org/officeDocument/2006/relationships/hyperlink" Target="consultantplus://offline/ref=5D11EB6F92E4B23449A499A030218A174896CEDB368AC91133CD5028704A5451BD77C40C699BD7h6X8F" TargetMode="External"/><Relationship Id="rId22" Type="http://schemas.openxmlformats.org/officeDocument/2006/relationships/image" Target="media/image3.wmf"/><Relationship Id="rId27" Type="http://schemas.openxmlformats.org/officeDocument/2006/relationships/oleObject" Target="embeddings/oleObject4.bin"/><Relationship Id="rId30" Type="http://schemas.openxmlformats.org/officeDocument/2006/relationships/image" Target="media/image7.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6.wmf"/><Relationship Id="rId56" Type="http://schemas.openxmlformats.org/officeDocument/2006/relationships/fontTable" Target="fontTable.xml"/><Relationship Id="rId8" Type="http://schemas.openxmlformats.org/officeDocument/2006/relationships/hyperlink" Target="https://internet.garant.ru/" TargetMode="External"/><Relationship Id="rId51" Type="http://schemas.openxmlformats.org/officeDocument/2006/relationships/oleObject" Target="embeddings/oleObject16.bin"/><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123</TotalTime>
  <Pages>39</Pages>
  <Words>9739</Words>
  <Characters>55516</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65125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dc:creator>
  <cp:lastModifiedBy>Лариса</cp:lastModifiedBy>
  <cp:revision>13</cp:revision>
  <cp:lastPrinted>2021-06-29T08:54:00Z</cp:lastPrinted>
  <dcterms:created xsi:type="dcterms:W3CDTF">2021-01-29T12:03:00Z</dcterms:created>
  <dcterms:modified xsi:type="dcterms:W3CDTF">2022-04-27T07:52:00Z</dcterms:modified>
</cp:coreProperties>
</file>